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C3D" w:rsidRPr="00350AF3" w:rsidRDefault="00413C3D" w:rsidP="00413C3D">
      <w:pPr>
        <w:spacing w:after="0"/>
        <w:jc w:val="center"/>
        <w:rPr>
          <w:rFonts w:ascii="Arial Narrow" w:hAnsi="Arial Narrow"/>
          <w:b/>
          <w:sz w:val="18"/>
          <w:szCs w:val="16"/>
        </w:rPr>
      </w:pPr>
      <w:r w:rsidRPr="00350AF3">
        <w:rPr>
          <w:rFonts w:ascii="Arial Narrow" w:hAnsi="Arial Narrow"/>
          <w:b/>
          <w:sz w:val="18"/>
          <w:szCs w:val="16"/>
        </w:rPr>
        <w:t>INSTRUKCJA MONTAŻU</w:t>
      </w:r>
      <w:r w:rsidR="00C54BD3">
        <w:rPr>
          <w:rFonts w:ascii="Arial Narrow" w:hAnsi="Arial Narrow"/>
          <w:b/>
          <w:sz w:val="18"/>
          <w:szCs w:val="16"/>
        </w:rPr>
        <w:t xml:space="preserve"> </w:t>
      </w:r>
      <w:r w:rsidR="003312E2">
        <w:rPr>
          <w:rFonts w:ascii="Arial Narrow" w:hAnsi="Arial Narrow"/>
          <w:b/>
          <w:sz w:val="18"/>
          <w:szCs w:val="16"/>
        </w:rPr>
        <w:t xml:space="preserve">NAŚCIENNEGO SYSTEMU </w:t>
      </w:r>
      <w:r w:rsidR="003A789F">
        <w:rPr>
          <w:rFonts w:ascii="Arial Narrow" w:hAnsi="Arial Narrow"/>
          <w:b/>
          <w:sz w:val="18"/>
          <w:szCs w:val="16"/>
        </w:rPr>
        <w:t xml:space="preserve">PODWÓJNYCH </w:t>
      </w:r>
      <w:r w:rsidR="003312E2">
        <w:rPr>
          <w:rFonts w:ascii="Arial Narrow" w:hAnsi="Arial Narrow"/>
          <w:b/>
          <w:sz w:val="18"/>
          <w:szCs w:val="16"/>
        </w:rPr>
        <w:t xml:space="preserve">DRZWI </w:t>
      </w:r>
      <w:r w:rsidR="00C54BD3">
        <w:rPr>
          <w:rFonts w:ascii="Arial Narrow" w:hAnsi="Arial Narrow"/>
          <w:b/>
          <w:sz w:val="18"/>
          <w:szCs w:val="16"/>
        </w:rPr>
        <w:t>PRZESU</w:t>
      </w:r>
      <w:r w:rsidR="003312E2">
        <w:rPr>
          <w:rFonts w:ascii="Arial Narrow" w:hAnsi="Arial Narrow"/>
          <w:b/>
          <w:sz w:val="18"/>
          <w:szCs w:val="16"/>
        </w:rPr>
        <w:t>WNYCH</w:t>
      </w:r>
    </w:p>
    <w:p w:rsidR="00F162C7" w:rsidRPr="00DB6967" w:rsidRDefault="00F162C7" w:rsidP="00413C3D">
      <w:pPr>
        <w:spacing w:after="0"/>
        <w:rPr>
          <w:rFonts w:ascii="Arial Narrow" w:hAnsi="Arial Narrow"/>
          <w:sz w:val="14"/>
          <w:szCs w:val="14"/>
        </w:rPr>
      </w:pPr>
    </w:p>
    <w:p w:rsidR="004D602D" w:rsidRPr="00DB6967" w:rsidRDefault="004D602D" w:rsidP="004D602D">
      <w:pPr>
        <w:spacing w:after="0"/>
        <w:rPr>
          <w:rFonts w:ascii="Arial Narrow" w:hAnsi="Arial Narrow"/>
          <w:b/>
          <w:sz w:val="16"/>
          <w:szCs w:val="14"/>
        </w:rPr>
      </w:pPr>
      <w:r w:rsidRPr="00DB6967">
        <w:rPr>
          <w:rFonts w:ascii="Arial Narrow" w:hAnsi="Arial Narrow"/>
          <w:b/>
          <w:sz w:val="16"/>
          <w:szCs w:val="14"/>
        </w:rPr>
        <w:t>PRZEZNACZENIE</w:t>
      </w:r>
    </w:p>
    <w:p w:rsidR="003312E2" w:rsidRDefault="00EA584D" w:rsidP="0021384D">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3312E2">
        <w:rPr>
          <w:rFonts w:ascii="Arial Narrow" w:hAnsi="Arial Narrow"/>
          <w:sz w:val="14"/>
          <w:szCs w:val="14"/>
        </w:rPr>
        <w:t xml:space="preserve">Naścienny system </w:t>
      </w:r>
      <w:r w:rsidR="00892B4E">
        <w:rPr>
          <w:rFonts w:ascii="Arial Narrow" w:hAnsi="Arial Narrow"/>
          <w:sz w:val="14"/>
          <w:szCs w:val="14"/>
        </w:rPr>
        <w:t xml:space="preserve">do </w:t>
      </w:r>
      <w:r w:rsidR="003A789F">
        <w:rPr>
          <w:rFonts w:ascii="Arial Narrow" w:hAnsi="Arial Narrow"/>
          <w:sz w:val="14"/>
          <w:szCs w:val="14"/>
        </w:rPr>
        <w:t xml:space="preserve">podwójnych </w:t>
      </w:r>
      <w:r w:rsidR="003312E2">
        <w:rPr>
          <w:rFonts w:ascii="Arial Narrow" w:hAnsi="Arial Narrow"/>
          <w:sz w:val="14"/>
          <w:szCs w:val="14"/>
        </w:rPr>
        <w:t xml:space="preserve">drzwi przesuwnych </w:t>
      </w:r>
      <w:r w:rsidR="007E1B99">
        <w:rPr>
          <w:rFonts w:ascii="Arial Narrow" w:hAnsi="Arial Narrow"/>
          <w:sz w:val="14"/>
          <w:szCs w:val="14"/>
        </w:rPr>
        <w:t>przeznaczony jest do stosowania w budownictwie mieszkaniowym i użyteczności publicznej jako drzwi wewnątrzlokalowe stanowiące zamknięcia otworów w ścianach wewnętrznych pomiędzy izbami/pomieszczeniami</w:t>
      </w:r>
      <w:r w:rsidR="0021384D">
        <w:rPr>
          <w:rFonts w:ascii="Arial Narrow" w:hAnsi="Arial Narrow"/>
          <w:sz w:val="14"/>
          <w:szCs w:val="14"/>
        </w:rPr>
        <w:t>,</w:t>
      </w:r>
      <w:r w:rsidR="0021384D" w:rsidRPr="0021384D">
        <w:rPr>
          <w:rFonts w:ascii="Arial Narrow" w:hAnsi="Arial Narrow"/>
          <w:sz w:val="14"/>
          <w:szCs w:val="14"/>
        </w:rPr>
        <w:t xml:space="preserve"> otwier</w:t>
      </w:r>
      <w:r w:rsidR="003A789F">
        <w:rPr>
          <w:rFonts w:ascii="Arial Narrow" w:hAnsi="Arial Narrow"/>
          <w:sz w:val="14"/>
          <w:szCs w:val="14"/>
        </w:rPr>
        <w:t>ane poprzez przesuwanie skrzydeł</w:t>
      </w:r>
      <w:r w:rsidR="0021384D" w:rsidRPr="0021384D">
        <w:rPr>
          <w:rFonts w:ascii="Arial Narrow" w:hAnsi="Arial Narrow"/>
          <w:sz w:val="14"/>
          <w:szCs w:val="14"/>
        </w:rPr>
        <w:t xml:space="preserve"> w płaszczyźnie równoległej do płaszczyzny ściany</w:t>
      </w:r>
      <w:r w:rsidR="007E1B99">
        <w:rPr>
          <w:rFonts w:ascii="Arial Narrow" w:hAnsi="Arial Narrow"/>
          <w:sz w:val="14"/>
          <w:szCs w:val="14"/>
        </w:rPr>
        <w:t>.</w:t>
      </w:r>
    </w:p>
    <w:p w:rsidR="004D602D" w:rsidRDefault="007E1B99" w:rsidP="004D602D">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4D602D" w:rsidRPr="00592145">
        <w:rPr>
          <w:rFonts w:ascii="Arial Narrow" w:hAnsi="Arial Narrow"/>
          <w:sz w:val="14"/>
          <w:szCs w:val="14"/>
        </w:rPr>
        <w:t xml:space="preserve">Montaż </w:t>
      </w:r>
      <w:r w:rsidR="004D602D">
        <w:rPr>
          <w:rFonts w:ascii="Arial Narrow" w:hAnsi="Arial Narrow"/>
          <w:sz w:val="14"/>
          <w:szCs w:val="14"/>
        </w:rPr>
        <w:t xml:space="preserve">systemu </w:t>
      </w:r>
      <w:r w:rsidR="007B4F7F">
        <w:rPr>
          <w:rFonts w:ascii="Arial Narrow" w:hAnsi="Arial Narrow"/>
          <w:sz w:val="14"/>
          <w:szCs w:val="14"/>
        </w:rPr>
        <w:t>należy</w:t>
      </w:r>
      <w:r w:rsidR="004D602D" w:rsidRPr="00592145">
        <w:rPr>
          <w:rFonts w:ascii="Arial Narrow" w:hAnsi="Arial Narrow"/>
          <w:sz w:val="14"/>
          <w:szCs w:val="14"/>
        </w:rPr>
        <w:t xml:space="preserve"> wykonać w pomieszczeniach suchych, dobrze wentylowanych, po ukończeniu wszelkich mokrych pra</w:t>
      </w:r>
      <w:r w:rsidR="003A789F">
        <w:rPr>
          <w:rFonts w:ascii="Arial Narrow" w:hAnsi="Arial Narrow"/>
          <w:sz w:val="14"/>
          <w:szCs w:val="14"/>
        </w:rPr>
        <w:t xml:space="preserve">c budowlanych wewnątrz budynku. </w:t>
      </w:r>
      <w:r w:rsidR="004D602D" w:rsidRPr="00592145">
        <w:rPr>
          <w:rFonts w:ascii="Arial Narrow" w:hAnsi="Arial Narrow"/>
          <w:sz w:val="14"/>
          <w:szCs w:val="14"/>
        </w:rPr>
        <w:t>Wilgotność w b</w:t>
      </w:r>
      <w:r w:rsidR="007B4F7F">
        <w:rPr>
          <w:rFonts w:ascii="Arial Narrow" w:hAnsi="Arial Narrow"/>
          <w:sz w:val="14"/>
          <w:szCs w:val="14"/>
        </w:rPr>
        <w:t>udynku nie powinna przekraczać 6</w:t>
      </w:r>
      <w:r w:rsidR="004D602D" w:rsidRPr="00592145">
        <w:rPr>
          <w:rFonts w:ascii="Arial Narrow" w:hAnsi="Arial Narrow"/>
          <w:sz w:val="14"/>
          <w:szCs w:val="14"/>
        </w:rPr>
        <w:t xml:space="preserve">0%. </w:t>
      </w:r>
    </w:p>
    <w:p w:rsidR="004D602D" w:rsidRPr="00DB6967" w:rsidRDefault="00EA584D" w:rsidP="004D602D">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4D602D" w:rsidRPr="00DB6967">
        <w:rPr>
          <w:rFonts w:ascii="Arial Narrow" w:hAnsi="Arial Narrow"/>
          <w:sz w:val="14"/>
          <w:szCs w:val="14"/>
        </w:rPr>
        <w:t>Do otwierania i zamykania drzwi używać pochwytu</w:t>
      </w:r>
      <w:r w:rsidR="002E764D">
        <w:rPr>
          <w:rFonts w:ascii="Arial Narrow" w:hAnsi="Arial Narrow"/>
          <w:sz w:val="14"/>
          <w:szCs w:val="14"/>
        </w:rPr>
        <w:t>, gałki</w:t>
      </w:r>
      <w:r w:rsidR="004D602D" w:rsidRPr="00DB6967">
        <w:rPr>
          <w:rFonts w:ascii="Arial Narrow" w:hAnsi="Arial Narrow"/>
          <w:sz w:val="14"/>
          <w:szCs w:val="14"/>
        </w:rPr>
        <w:t xml:space="preserve"> lub innych okuć. Okucia mogą nie </w:t>
      </w:r>
      <w:r w:rsidR="003A789F">
        <w:rPr>
          <w:rFonts w:ascii="Arial Narrow" w:hAnsi="Arial Narrow"/>
          <w:sz w:val="14"/>
          <w:szCs w:val="14"/>
        </w:rPr>
        <w:t xml:space="preserve">wchodzić w skład </w:t>
      </w:r>
      <w:r w:rsidR="004D602D" w:rsidRPr="00DB6967">
        <w:rPr>
          <w:rFonts w:ascii="Arial Narrow" w:hAnsi="Arial Narrow"/>
          <w:sz w:val="14"/>
          <w:szCs w:val="14"/>
        </w:rPr>
        <w:t>kompletu produktu.</w:t>
      </w:r>
    </w:p>
    <w:p w:rsidR="004D602D" w:rsidRPr="005226FB" w:rsidRDefault="00EA584D" w:rsidP="004D602D">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3A789F">
        <w:rPr>
          <w:rFonts w:ascii="Arial Narrow" w:hAnsi="Arial Narrow"/>
          <w:sz w:val="14"/>
          <w:szCs w:val="14"/>
        </w:rPr>
        <w:t>Skrzydła</w:t>
      </w:r>
      <w:r w:rsidR="004D602D" w:rsidRPr="005226FB">
        <w:rPr>
          <w:rFonts w:ascii="Arial Narrow" w:hAnsi="Arial Narrow"/>
          <w:sz w:val="14"/>
          <w:szCs w:val="14"/>
        </w:rPr>
        <w:t xml:space="preserve"> drzwiowe Producenta dedykowane </w:t>
      </w:r>
      <w:r w:rsidR="003A789F">
        <w:rPr>
          <w:rFonts w:ascii="Arial Narrow" w:hAnsi="Arial Narrow"/>
          <w:sz w:val="14"/>
          <w:szCs w:val="14"/>
        </w:rPr>
        <w:t>są</w:t>
      </w:r>
      <w:r w:rsidR="004D602D" w:rsidRPr="005226FB">
        <w:rPr>
          <w:rFonts w:ascii="Arial Narrow" w:hAnsi="Arial Narrow"/>
          <w:sz w:val="14"/>
          <w:szCs w:val="14"/>
        </w:rPr>
        <w:t xml:space="preserve"> do pracy </w:t>
      </w:r>
      <w:r>
        <w:rPr>
          <w:rFonts w:ascii="Arial Narrow" w:hAnsi="Arial Narrow"/>
          <w:sz w:val="14"/>
          <w:szCs w:val="14"/>
        </w:rPr>
        <w:br/>
      </w:r>
      <w:r w:rsidR="004D602D" w:rsidRPr="005226FB">
        <w:rPr>
          <w:rFonts w:ascii="Arial Narrow" w:hAnsi="Arial Narrow"/>
          <w:sz w:val="14"/>
          <w:szCs w:val="14"/>
        </w:rPr>
        <w:t xml:space="preserve">z </w:t>
      </w:r>
      <w:r w:rsidR="00311CF0">
        <w:rPr>
          <w:rFonts w:ascii="Arial Narrow" w:hAnsi="Arial Narrow"/>
          <w:sz w:val="14"/>
          <w:szCs w:val="14"/>
        </w:rPr>
        <w:t xml:space="preserve">zestawem do zawieszania drzwi </w:t>
      </w:r>
      <w:r w:rsidR="004D602D" w:rsidRPr="005226FB">
        <w:rPr>
          <w:rFonts w:ascii="Arial Narrow" w:hAnsi="Arial Narrow"/>
          <w:sz w:val="14"/>
          <w:szCs w:val="14"/>
        </w:rPr>
        <w:t xml:space="preserve">Producenta. Producent wyłącza odpowiedzialność za wady fizyczne wynikające z </w:t>
      </w:r>
      <w:r w:rsidR="007B4F7F">
        <w:rPr>
          <w:rFonts w:ascii="Arial Narrow" w:hAnsi="Arial Narrow"/>
          <w:sz w:val="14"/>
          <w:szCs w:val="14"/>
        </w:rPr>
        <w:t>wadliwej</w:t>
      </w:r>
      <w:r w:rsidR="004D602D" w:rsidRPr="005226FB">
        <w:rPr>
          <w:rFonts w:ascii="Arial Narrow" w:hAnsi="Arial Narrow"/>
          <w:sz w:val="14"/>
          <w:szCs w:val="14"/>
        </w:rPr>
        <w:t xml:space="preserve">  pracy swoich produktów z wyrobami innych Producentów.</w:t>
      </w:r>
    </w:p>
    <w:p w:rsidR="004D602D" w:rsidRPr="004D602D" w:rsidRDefault="004D602D" w:rsidP="005255C0">
      <w:pPr>
        <w:spacing w:before="120" w:after="0"/>
        <w:jc w:val="center"/>
        <w:rPr>
          <w:rFonts w:ascii="Arial Narrow" w:hAnsi="Arial Narrow"/>
          <w:b/>
          <w:sz w:val="16"/>
          <w:szCs w:val="16"/>
        </w:rPr>
      </w:pPr>
      <w:r w:rsidRPr="004D602D">
        <w:rPr>
          <w:rFonts w:ascii="Arial Narrow" w:hAnsi="Arial Narrow"/>
          <w:b/>
          <w:sz w:val="16"/>
          <w:szCs w:val="16"/>
        </w:rPr>
        <w:t>PRZYGOTOWANIE DO MONTAŻU</w:t>
      </w:r>
    </w:p>
    <w:p w:rsidR="007E1B99" w:rsidRDefault="004D602D" w:rsidP="00E96117">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413607">
        <w:rPr>
          <w:rFonts w:ascii="Arial Narrow" w:hAnsi="Arial Narrow"/>
          <w:sz w:val="14"/>
          <w:szCs w:val="14"/>
        </w:rPr>
        <w:t>N</w:t>
      </w:r>
      <w:r w:rsidR="007E1B99">
        <w:rPr>
          <w:rFonts w:ascii="Arial Narrow" w:hAnsi="Arial Narrow"/>
          <w:sz w:val="14"/>
          <w:szCs w:val="14"/>
        </w:rPr>
        <w:t>aścienn</w:t>
      </w:r>
      <w:r w:rsidR="00413607">
        <w:rPr>
          <w:rFonts w:ascii="Arial Narrow" w:hAnsi="Arial Narrow"/>
          <w:sz w:val="14"/>
          <w:szCs w:val="14"/>
        </w:rPr>
        <w:t>y</w:t>
      </w:r>
      <w:r w:rsidR="007E1B99">
        <w:rPr>
          <w:rFonts w:ascii="Arial Narrow" w:hAnsi="Arial Narrow"/>
          <w:sz w:val="14"/>
          <w:szCs w:val="14"/>
        </w:rPr>
        <w:t xml:space="preserve"> </w:t>
      </w:r>
      <w:r w:rsidR="003A789F">
        <w:rPr>
          <w:rFonts w:ascii="Arial Narrow" w:hAnsi="Arial Narrow"/>
          <w:sz w:val="14"/>
          <w:szCs w:val="14"/>
        </w:rPr>
        <w:t>system podwójnych drzwi</w:t>
      </w:r>
      <w:r w:rsidR="007E1B99">
        <w:rPr>
          <w:rFonts w:ascii="Arial Narrow" w:hAnsi="Arial Narrow"/>
          <w:sz w:val="14"/>
          <w:szCs w:val="14"/>
        </w:rPr>
        <w:t xml:space="preserve"> przesuwnych składa się z:</w:t>
      </w:r>
    </w:p>
    <w:p w:rsidR="007E1B99" w:rsidRDefault="005839CE" w:rsidP="0021668A">
      <w:pPr>
        <w:pStyle w:val="Akapitzlist"/>
        <w:numPr>
          <w:ilvl w:val="1"/>
          <w:numId w:val="4"/>
        </w:numPr>
        <w:spacing w:after="0"/>
        <w:ind w:left="284" w:hanging="142"/>
        <w:jc w:val="both"/>
        <w:rPr>
          <w:rFonts w:ascii="Arial Narrow" w:hAnsi="Arial Narrow"/>
          <w:sz w:val="14"/>
          <w:szCs w:val="14"/>
        </w:rPr>
      </w:pPr>
      <w:r>
        <w:rPr>
          <w:rFonts w:ascii="Arial Narrow" w:hAnsi="Arial Narrow"/>
          <w:sz w:val="14"/>
          <w:szCs w:val="14"/>
        </w:rPr>
        <w:t>Dwóch</w:t>
      </w:r>
      <w:r w:rsidR="003A789F">
        <w:rPr>
          <w:rFonts w:ascii="Arial Narrow" w:hAnsi="Arial Narrow"/>
          <w:sz w:val="14"/>
          <w:szCs w:val="14"/>
        </w:rPr>
        <w:t xml:space="preserve"> </w:t>
      </w:r>
      <w:r w:rsidR="00892B4E">
        <w:rPr>
          <w:rFonts w:ascii="Arial Narrow" w:hAnsi="Arial Narrow"/>
          <w:sz w:val="14"/>
          <w:szCs w:val="14"/>
        </w:rPr>
        <w:t xml:space="preserve">bezprzylgowych </w:t>
      </w:r>
      <w:r>
        <w:rPr>
          <w:rFonts w:ascii="Arial Narrow" w:hAnsi="Arial Narrow"/>
          <w:sz w:val="14"/>
          <w:szCs w:val="14"/>
        </w:rPr>
        <w:t xml:space="preserve">skrzydeł przesuwnych, </w:t>
      </w:r>
    </w:p>
    <w:p w:rsidR="007E1B99" w:rsidRPr="002B2332" w:rsidRDefault="005839CE" w:rsidP="0021668A">
      <w:pPr>
        <w:pStyle w:val="Akapitzlist"/>
        <w:numPr>
          <w:ilvl w:val="1"/>
          <w:numId w:val="4"/>
        </w:numPr>
        <w:spacing w:after="0"/>
        <w:ind w:left="284" w:hanging="142"/>
        <w:jc w:val="both"/>
        <w:rPr>
          <w:rFonts w:ascii="Arial Narrow" w:hAnsi="Arial Narrow"/>
          <w:sz w:val="14"/>
          <w:szCs w:val="14"/>
        </w:rPr>
      </w:pPr>
      <w:r>
        <w:rPr>
          <w:rFonts w:ascii="Arial Narrow" w:hAnsi="Arial Narrow"/>
          <w:sz w:val="14"/>
          <w:szCs w:val="14"/>
        </w:rPr>
        <w:t>2 z</w:t>
      </w:r>
      <w:r w:rsidR="007E1B99" w:rsidRPr="002B2332">
        <w:rPr>
          <w:rFonts w:ascii="Arial Narrow" w:hAnsi="Arial Narrow"/>
          <w:sz w:val="14"/>
          <w:szCs w:val="14"/>
        </w:rPr>
        <w:t>estaw</w:t>
      </w:r>
      <w:r>
        <w:rPr>
          <w:rFonts w:ascii="Arial Narrow" w:hAnsi="Arial Narrow"/>
          <w:sz w:val="14"/>
          <w:szCs w:val="14"/>
        </w:rPr>
        <w:t>ów</w:t>
      </w:r>
      <w:r w:rsidR="007E1B99" w:rsidRPr="002B2332">
        <w:rPr>
          <w:rFonts w:ascii="Arial Narrow" w:hAnsi="Arial Narrow"/>
          <w:sz w:val="14"/>
          <w:szCs w:val="14"/>
        </w:rPr>
        <w:t xml:space="preserve"> do</w:t>
      </w:r>
      <w:r w:rsidR="0021668A" w:rsidRPr="002B2332">
        <w:rPr>
          <w:rFonts w:ascii="Arial Narrow" w:hAnsi="Arial Narrow"/>
          <w:sz w:val="14"/>
          <w:szCs w:val="14"/>
        </w:rPr>
        <w:t xml:space="preserve"> zawieszenia drzwi</w:t>
      </w:r>
      <w:r>
        <w:rPr>
          <w:rFonts w:ascii="Arial Narrow" w:hAnsi="Arial Narrow"/>
          <w:sz w:val="14"/>
          <w:szCs w:val="14"/>
        </w:rPr>
        <w:t>,</w:t>
      </w:r>
      <w:r w:rsidR="0021668A" w:rsidRPr="002B2332">
        <w:rPr>
          <w:rFonts w:ascii="Arial Narrow" w:hAnsi="Arial Narrow"/>
          <w:sz w:val="14"/>
          <w:szCs w:val="14"/>
        </w:rPr>
        <w:t xml:space="preserve"> składającego</w:t>
      </w:r>
      <w:r w:rsidR="002A46A5" w:rsidRPr="002B2332">
        <w:rPr>
          <w:rFonts w:ascii="Arial Narrow" w:hAnsi="Arial Narrow"/>
          <w:sz w:val="14"/>
          <w:szCs w:val="14"/>
        </w:rPr>
        <w:t xml:space="preserve"> się z </w:t>
      </w:r>
      <w:r w:rsidR="00F50FD0" w:rsidRPr="002B2332">
        <w:rPr>
          <w:rFonts w:ascii="Arial Narrow" w:hAnsi="Arial Narrow"/>
          <w:sz w:val="14"/>
          <w:szCs w:val="14"/>
        </w:rPr>
        <w:t>listwy</w:t>
      </w:r>
      <w:r w:rsidR="002A46A5" w:rsidRPr="002B2332">
        <w:rPr>
          <w:rFonts w:ascii="Arial Narrow" w:hAnsi="Arial Narrow"/>
          <w:sz w:val="14"/>
          <w:szCs w:val="14"/>
        </w:rPr>
        <w:t xml:space="preserve"> dystansowej</w:t>
      </w:r>
      <w:r w:rsidR="00110E7E" w:rsidRPr="002B2332">
        <w:rPr>
          <w:rFonts w:ascii="Arial Narrow" w:hAnsi="Arial Narrow"/>
          <w:sz w:val="14"/>
          <w:szCs w:val="14"/>
        </w:rPr>
        <w:t xml:space="preserve"> (LD)</w:t>
      </w:r>
      <w:r w:rsidR="008E2D96" w:rsidRPr="002B2332">
        <w:rPr>
          <w:rFonts w:ascii="Arial Narrow" w:hAnsi="Arial Narrow"/>
          <w:sz w:val="14"/>
          <w:szCs w:val="14"/>
        </w:rPr>
        <w:t xml:space="preserve"> 16</w:t>
      </w:r>
      <w:r w:rsidR="008E2D96" w:rsidRPr="002B2332">
        <w:rPr>
          <w:rFonts w:ascii="Arial Narrow" w:hAnsi="Arial Narrow"/>
          <w:sz w:val="12"/>
          <w:szCs w:val="14"/>
        </w:rPr>
        <w:t>x</w:t>
      </w:r>
      <w:r w:rsidR="008E2D96" w:rsidRPr="002B2332">
        <w:rPr>
          <w:rFonts w:ascii="Arial Narrow" w:hAnsi="Arial Narrow"/>
          <w:sz w:val="14"/>
          <w:szCs w:val="14"/>
        </w:rPr>
        <w:t>60</w:t>
      </w:r>
      <w:r w:rsidR="008E2D96" w:rsidRPr="002B2332">
        <w:rPr>
          <w:rFonts w:ascii="Arial Narrow" w:hAnsi="Arial Narrow"/>
          <w:sz w:val="12"/>
          <w:szCs w:val="14"/>
        </w:rPr>
        <w:t>x</w:t>
      </w:r>
      <w:r w:rsidR="008E2D96" w:rsidRPr="002B2332">
        <w:rPr>
          <w:rFonts w:ascii="Arial Narrow" w:hAnsi="Arial Narrow"/>
          <w:sz w:val="14"/>
          <w:szCs w:val="14"/>
        </w:rPr>
        <w:t>2000mm</w:t>
      </w:r>
      <w:r w:rsidR="002A46A5" w:rsidRPr="002B2332">
        <w:rPr>
          <w:rFonts w:ascii="Arial Narrow" w:hAnsi="Arial Narrow"/>
          <w:sz w:val="14"/>
          <w:szCs w:val="14"/>
        </w:rPr>
        <w:t>, karnisza</w:t>
      </w:r>
      <w:r w:rsidR="00F50FD0" w:rsidRPr="002B2332">
        <w:rPr>
          <w:rFonts w:ascii="Arial Narrow" w:hAnsi="Arial Narrow"/>
          <w:sz w:val="14"/>
          <w:szCs w:val="14"/>
        </w:rPr>
        <w:t>-maskownicy</w:t>
      </w:r>
      <w:r w:rsidR="00110E7E" w:rsidRPr="002B2332">
        <w:rPr>
          <w:rFonts w:ascii="Arial Narrow" w:hAnsi="Arial Narrow"/>
          <w:sz w:val="14"/>
          <w:szCs w:val="14"/>
        </w:rPr>
        <w:t xml:space="preserve"> (M)</w:t>
      </w:r>
      <w:r w:rsidR="009B7C2E" w:rsidRPr="002B2332">
        <w:rPr>
          <w:rFonts w:ascii="Arial Narrow" w:hAnsi="Arial Narrow"/>
          <w:sz w:val="14"/>
          <w:szCs w:val="14"/>
        </w:rPr>
        <w:t xml:space="preserve"> 2035</w:t>
      </w:r>
      <w:r w:rsidR="009B7C2E" w:rsidRPr="002B2332">
        <w:rPr>
          <w:rFonts w:ascii="Arial Narrow" w:hAnsi="Arial Narrow"/>
          <w:sz w:val="12"/>
          <w:szCs w:val="14"/>
        </w:rPr>
        <w:t>x</w:t>
      </w:r>
      <w:r w:rsidR="009B7C2E" w:rsidRPr="002B2332">
        <w:rPr>
          <w:rFonts w:ascii="Arial Narrow" w:hAnsi="Arial Narrow"/>
          <w:sz w:val="14"/>
          <w:szCs w:val="14"/>
        </w:rPr>
        <w:t>95</w:t>
      </w:r>
      <w:r w:rsidR="009B7C2E" w:rsidRPr="002B2332">
        <w:rPr>
          <w:rFonts w:ascii="Arial Narrow" w:hAnsi="Arial Narrow"/>
          <w:sz w:val="12"/>
          <w:szCs w:val="14"/>
        </w:rPr>
        <w:t>x</w:t>
      </w:r>
      <w:r w:rsidR="009B7C2E" w:rsidRPr="002B2332">
        <w:rPr>
          <w:rFonts w:ascii="Arial Narrow" w:hAnsi="Arial Narrow"/>
          <w:sz w:val="14"/>
          <w:szCs w:val="14"/>
        </w:rPr>
        <w:t>130mm</w:t>
      </w:r>
      <w:r w:rsidR="002A46A5" w:rsidRPr="002B2332">
        <w:rPr>
          <w:rFonts w:ascii="Arial Narrow" w:hAnsi="Arial Narrow"/>
          <w:sz w:val="14"/>
          <w:szCs w:val="14"/>
        </w:rPr>
        <w:t xml:space="preserve">, aluminiowej </w:t>
      </w:r>
      <w:r w:rsidR="00F50FD0" w:rsidRPr="002B2332">
        <w:rPr>
          <w:rFonts w:ascii="Arial Narrow" w:hAnsi="Arial Narrow"/>
          <w:sz w:val="14"/>
          <w:szCs w:val="14"/>
        </w:rPr>
        <w:t>prowadnicy</w:t>
      </w:r>
      <w:r w:rsidR="00C34022">
        <w:rPr>
          <w:rFonts w:ascii="Arial Narrow" w:hAnsi="Arial Narrow"/>
          <w:sz w:val="14"/>
          <w:szCs w:val="14"/>
        </w:rPr>
        <w:t xml:space="preserve"> (P)</w:t>
      </w:r>
      <w:r w:rsidR="00F50FD0" w:rsidRPr="002B2332">
        <w:rPr>
          <w:rFonts w:ascii="Arial Narrow" w:hAnsi="Arial Narrow"/>
          <w:sz w:val="14"/>
          <w:szCs w:val="14"/>
        </w:rPr>
        <w:t xml:space="preserve"> </w:t>
      </w:r>
      <w:r w:rsidR="00D80B24">
        <w:rPr>
          <w:rFonts w:ascii="Arial Narrow" w:hAnsi="Arial Narrow"/>
          <w:sz w:val="14"/>
          <w:szCs w:val="14"/>
        </w:rPr>
        <w:t>40x45x2045mm</w:t>
      </w:r>
      <w:r w:rsidR="00DC58D6">
        <w:rPr>
          <w:rFonts w:ascii="Arial Narrow" w:hAnsi="Arial Narrow"/>
          <w:sz w:val="14"/>
          <w:szCs w:val="14"/>
        </w:rPr>
        <w:t>,</w:t>
      </w:r>
      <w:r w:rsidR="00D80B24">
        <w:rPr>
          <w:rFonts w:ascii="Arial Narrow" w:hAnsi="Arial Narrow"/>
          <w:sz w:val="14"/>
          <w:szCs w:val="14"/>
        </w:rPr>
        <w:t xml:space="preserve"> </w:t>
      </w:r>
      <w:r w:rsidR="00F50FD0" w:rsidRPr="002B2332">
        <w:rPr>
          <w:rFonts w:ascii="Arial Narrow" w:hAnsi="Arial Narrow"/>
          <w:sz w:val="14"/>
          <w:szCs w:val="14"/>
        </w:rPr>
        <w:t>z rolkami i akcesoriami montażowymi</w:t>
      </w:r>
      <w:r w:rsidR="00B801E7">
        <w:rPr>
          <w:rFonts w:ascii="Arial Narrow" w:hAnsi="Arial Narrow"/>
          <w:sz w:val="14"/>
          <w:szCs w:val="14"/>
        </w:rPr>
        <w:t>.</w:t>
      </w:r>
    </w:p>
    <w:p w:rsidR="007E1B99" w:rsidRPr="00061D99" w:rsidRDefault="005839CE" w:rsidP="00061D99">
      <w:pPr>
        <w:spacing w:after="0"/>
        <w:ind w:left="142"/>
        <w:jc w:val="both"/>
        <w:rPr>
          <w:rFonts w:ascii="Arial Narrow" w:hAnsi="Arial Narrow"/>
          <w:sz w:val="14"/>
          <w:szCs w:val="14"/>
        </w:rPr>
      </w:pPr>
      <w:r>
        <w:rPr>
          <w:rFonts w:ascii="Arial Narrow" w:hAnsi="Arial Narrow"/>
          <w:sz w:val="14"/>
          <w:szCs w:val="14"/>
        </w:rPr>
        <w:t xml:space="preserve">Przed montażem systemu </w:t>
      </w:r>
      <w:r w:rsidR="00B801E7">
        <w:rPr>
          <w:rFonts w:ascii="Arial Narrow" w:hAnsi="Arial Narrow"/>
          <w:sz w:val="14"/>
          <w:szCs w:val="14"/>
        </w:rPr>
        <w:t>o</w:t>
      </w:r>
      <w:r w:rsidR="00061D99" w:rsidRPr="00061D99">
        <w:rPr>
          <w:rFonts w:ascii="Arial Narrow" w:hAnsi="Arial Narrow"/>
          <w:sz w:val="14"/>
          <w:szCs w:val="14"/>
        </w:rPr>
        <w:t xml:space="preserve">pcjonalnie </w:t>
      </w:r>
      <w:r w:rsidR="007B4F7F">
        <w:rPr>
          <w:rFonts w:ascii="Arial Narrow" w:hAnsi="Arial Narrow"/>
          <w:sz w:val="14"/>
          <w:szCs w:val="14"/>
        </w:rPr>
        <w:t>należy</w:t>
      </w:r>
      <w:r w:rsidR="00DC58D6">
        <w:rPr>
          <w:rFonts w:ascii="Arial Narrow" w:hAnsi="Arial Narrow"/>
          <w:sz w:val="14"/>
          <w:szCs w:val="14"/>
        </w:rPr>
        <w:t xml:space="preserve"> rozważyć zainstalowanie wokół otworu</w:t>
      </w:r>
      <w:r w:rsidR="00061D99" w:rsidRPr="00061D99">
        <w:rPr>
          <w:rFonts w:ascii="Arial Narrow" w:hAnsi="Arial Narrow"/>
          <w:sz w:val="14"/>
          <w:szCs w:val="14"/>
        </w:rPr>
        <w:t xml:space="preserve"> tunelu panelowego </w:t>
      </w:r>
      <w:r w:rsidR="00BA702C" w:rsidRPr="00061D99">
        <w:rPr>
          <w:rFonts w:ascii="Arial Narrow" w:hAnsi="Arial Narrow"/>
          <w:sz w:val="14"/>
          <w:szCs w:val="14"/>
        </w:rPr>
        <w:t xml:space="preserve">– do </w:t>
      </w:r>
      <w:r w:rsidR="00190024" w:rsidRPr="00061D99">
        <w:rPr>
          <w:rFonts w:ascii="Arial Narrow" w:hAnsi="Arial Narrow"/>
          <w:sz w:val="14"/>
          <w:szCs w:val="14"/>
        </w:rPr>
        <w:t xml:space="preserve"> </w:t>
      </w:r>
      <w:r w:rsidR="00BA702C" w:rsidRPr="00061D99">
        <w:rPr>
          <w:rFonts w:ascii="Arial Narrow" w:hAnsi="Arial Narrow"/>
          <w:sz w:val="14"/>
          <w:szCs w:val="14"/>
        </w:rPr>
        <w:t>estetycznego zabudowania brzegów otworu w murze</w:t>
      </w:r>
      <w:r w:rsidR="00B801E7">
        <w:rPr>
          <w:rFonts w:ascii="Arial Narrow" w:hAnsi="Arial Narrow"/>
          <w:sz w:val="14"/>
          <w:szCs w:val="14"/>
        </w:rPr>
        <w:t xml:space="preserve"> </w:t>
      </w:r>
      <w:r w:rsidR="002A46A5" w:rsidRPr="00061D99">
        <w:rPr>
          <w:rFonts w:ascii="Arial Narrow" w:hAnsi="Arial Narrow"/>
          <w:sz w:val="14"/>
          <w:szCs w:val="14"/>
        </w:rPr>
        <w:t>(pionowe</w:t>
      </w:r>
      <w:r w:rsidR="00B801E7">
        <w:rPr>
          <w:rFonts w:ascii="Arial Narrow" w:hAnsi="Arial Narrow"/>
          <w:sz w:val="14"/>
          <w:szCs w:val="14"/>
        </w:rPr>
        <w:t xml:space="preserve"> </w:t>
      </w:r>
      <w:r w:rsidR="002A46A5" w:rsidRPr="00061D99">
        <w:rPr>
          <w:rFonts w:ascii="Arial Narrow" w:hAnsi="Arial Narrow"/>
          <w:sz w:val="14"/>
          <w:szCs w:val="14"/>
        </w:rPr>
        <w:t>i poziome elementy maskujące wraz z akcesoriami do ich montażu)</w:t>
      </w:r>
      <w:r w:rsidR="00061D99" w:rsidRPr="00061D99">
        <w:rPr>
          <w:rFonts w:ascii="Arial Narrow" w:hAnsi="Arial Narrow"/>
          <w:sz w:val="14"/>
          <w:szCs w:val="14"/>
        </w:rPr>
        <w:t>.</w:t>
      </w:r>
    </w:p>
    <w:p w:rsidR="00D268F6" w:rsidRPr="00DB6967" w:rsidRDefault="00EA584D" w:rsidP="00D268F6">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21668A">
        <w:rPr>
          <w:rFonts w:ascii="Arial Narrow" w:hAnsi="Arial Narrow"/>
          <w:sz w:val="14"/>
          <w:szCs w:val="14"/>
        </w:rPr>
        <w:t>Należy odpowiednio p</w:t>
      </w:r>
      <w:r w:rsidR="00D268F6" w:rsidRPr="00DB6967">
        <w:rPr>
          <w:rFonts w:ascii="Arial Narrow" w:hAnsi="Arial Narrow"/>
          <w:sz w:val="14"/>
          <w:szCs w:val="14"/>
        </w:rPr>
        <w:t xml:space="preserve">rzygotować otwór w ścianie zgodnie </w:t>
      </w:r>
      <w:r>
        <w:rPr>
          <w:rFonts w:ascii="Arial Narrow" w:hAnsi="Arial Narrow"/>
          <w:sz w:val="14"/>
          <w:szCs w:val="14"/>
        </w:rPr>
        <w:br/>
      </w:r>
      <w:r w:rsidR="00D268F6" w:rsidRPr="00DB6967">
        <w:rPr>
          <w:rFonts w:ascii="Arial Narrow" w:hAnsi="Arial Narrow"/>
          <w:sz w:val="14"/>
          <w:szCs w:val="14"/>
        </w:rPr>
        <w:t>z następującą procedurą:</w:t>
      </w:r>
    </w:p>
    <w:p w:rsidR="00D268F6" w:rsidRDefault="00B801E7" w:rsidP="00D268F6">
      <w:pPr>
        <w:spacing w:after="0"/>
        <w:ind w:firstLine="142"/>
        <w:jc w:val="both"/>
        <w:rPr>
          <w:rFonts w:ascii="Arial Narrow" w:hAnsi="Arial Narrow"/>
          <w:sz w:val="14"/>
          <w:szCs w:val="14"/>
        </w:rPr>
      </w:pPr>
      <w:r>
        <w:rPr>
          <w:rFonts w:ascii="Arial Narrow" w:hAnsi="Arial Narrow"/>
          <w:sz w:val="14"/>
          <w:szCs w:val="14"/>
        </w:rPr>
        <w:t xml:space="preserve">Wybrać szerokość </w:t>
      </w:r>
      <w:r w:rsidR="00C34022">
        <w:rPr>
          <w:rFonts w:ascii="Arial Narrow" w:hAnsi="Arial Narrow"/>
          <w:sz w:val="14"/>
          <w:szCs w:val="14"/>
        </w:rPr>
        <w:t xml:space="preserve">instalowanych </w:t>
      </w:r>
      <w:r>
        <w:rPr>
          <w:rFonts w:ascii="Arial Narrow" w:hAnsi="Arial Narrow"/>
          <w:sz w:val="14"/>
          <w:szCs w:val="14"/>
        </w:rPr>
        <w:t>skrzydeł</w:t>
      </w:r>
      <w:r w:rsidR="00D268F6">
        <w:rPr>
          <w:rFonts w:ascii="Arial Narrow" w:hAnsi="Arial Narrow"/>
          <w:sz w:val="14"/>
          <w:szCs w:val="14"/>
        </w:rPr>
        <w:t xml:space="preserve"> z typoszeregu</w:t>
      </w:r>
      <w:r w:rsidR="00D268F6" w:rsidRPr="0021668A">
        <w:rPr>
          <w:rFonts w:ascii="Arial Narrow" w:hAnsi="Arial Narrow"/>
          <w:sz w:val="14"/>
          <w:szCs w:val="14"/>
        </w:rPr>
        <w:t xml:space="preserve">: </w:t>
      </w:r>
      <w:r w:rsidR="00DB30B3">
        <w:rPr>
          <w:rFonts w:ascii="Arial Narrow" w:hAnsi="Arial Narrow"/>
          <w:sz w:val="14"/>
          <w:szCs w:val="14"/>
        </w:rPr>
        <w:t>2x</w:t>
      </w:r>
      <w:r w:rsidR="00C34022">
        <w:rPr>
          <w:rFonts w:ascii="Arial Narrow" w:hAnsi="Arial Narrow"/>
          <w:sz w:val="14"/>
          <w:szCs w:val="14"/>
        </w:rPr>
        <w:t>60 (</w:t>
      </w:r>
      <w:r w:rsidR="00D268F6" w:rsidRPr="0021668A">
        <w:rPr>
          <w:rFonts w:ascii="Arial Narrow" w:hAnsi="Arial Narrow"/>
          <w:sz w:val="14"/>
          <w:szCs w:val="14"/>
        </w:rPr>
        <w:t>64</w:t>
      </w:r>
      <w:r w:rsidR="00AE7589" w:rsidRPr="0021668A">
        <w:rPr>
          <w:rFonts w:ascii="Arial Narrow" w:hAnsi="Arial Narrow"/>
          <w:sz w:val="14"/>
          <w:szCs w:val="14"/>
        </w:rPr>
        <w:t>0</w:t>
      </w:r>
      <w:r w:rsidR="00C34022">
        <w:rPr>
          <w:rFonts w:ascii="Arial Narrow" w:hAnsi="Arial Narrow"/>
          <w:sz w:val="14"/>
          <w:szCs w:val="14"/>
        </w:rPr>
        <w:t xml:space="preserve">mm); </w:t>
      </w:r>
      <w:r w:rsidR="00DB30B3">
        <w:rPr>
          <w:rFonts w:ascii="Arial Narrow" w:hAnsi="Arial Narrow"/>
          <w:sz w:val="14"/>
          <w:szCs w:val="14"/>
        </w:rPr>
        <w:t>2x</w:t>
      </w:r>
      <w:r w:rsidR="00C34022">
        <w:rPr>
          <w:rFonts w:ascii="Arial Narrow" w:hAnsi="Arial Narrow"/>
          <w:sz w:val="14"/>
          <w:szCs w:val="14"/>
        </w:rPr>
        <w:t>70(</w:t>
      </w:r>
      <w:r w:rsidR="00D268F6" w:rsidRPr="0021668A">
        <w:rPr>
          <w:rFonts w:ascii="Arial Narrow" w:hAnsi="Arial Narrow"/>
          <w:sz w:val="14"/>
          <w:szCs w:val="14"/>
        </w:rPr>
        <w:t>74</w:t>
      </w:r>
      <w:r w:rsidR="00AE7589" w:rsidRPr="0021668A">
        <w:rPr>
          <w:rFonts w:ascii="Arial Narrow" w:hAnsi="Arial Narrow"/>
          <w:sz w:val="14"/>
          <w:szCs w:val="14"/>
        </w:rPr>
        <w:t>0</w:t>
      </w:r>
      <w:r w:rsidR="00C34022">
        <w:rPr>
          <w:rFonts w:ascii="Arial Narrow" w:hAnsi="Arial Narrow"/>
          <w:sz w:val="14"/>
          <w:szCs w:val="14"/>
        </w:rPr>
        <w:t xml:space="preserve">mm); </w:t>
      </w:r>
      <w:r w:rsidR="00DB30B3">
        <w:rPr>
          <w:rFonts w:ascii="Arial Narrow" w:hAnsi="Arial Narrow"/>
          <w:sz w:val="14"/>
          <w:szCs w:val="14"/>
        </w:rPr>
        <w:t>2x</w:t>
      </w:r>
      <w:r w:rsidR="00C34022">
        <w:rPr>
          <w:rFonts w:ascii="Arial Narrow" w:hAnsi="Arial Narrow"/>
          <w:sz w:val="14"/>
          <w:szCs w:val="14"/>
        </w:rPr>
        <w:t>80 (</w:t>
      </w:r>
      <w:r w:rsidR="00D268F6" w:rsidRPr="0021668A">
        <w:rPr>
          <w:rFonts w:ascii="Arial Narrow" w:hAnsi="Arial Narrow"/>
          <w:sz w:val="14"/>
          <w:szCs w:val="14"/>
        </w:rPr>
        <w:t>84</w:t>
      </w:r>
      <w:r w:rsidR="00AE7589" w:rsidRPr="0021668A">
        <w:rPr>
          <w:rFonts w:ascii="Arial Narrow" w:hAnsi="Arial Narrow"/>
          <w:sz w:val="14"/>
          <w:szCs w:val="14"/>
        </w:rPr>
        <w:t>0</w:t>
      </w:r>
      <w:r w:rsidR="00C34022">
        <w:rPr>
          <w:rFonts w:ascii="Arial Narrow" w:hAnsi="Arial Narrow"/>
          <w:sz w:val="14"/>
          <w:szCs w:val="14"/>
        </w:rPr>
        <w:t xml:space="preserve">mm); </w:t>
      </w:r>
      <w:r w:rsidR="00DB30B3">
        <w:rPr>
          <w:rFonts w:ascii="Arial Narrow" w:hAnsi="Arial Narrow"/>
          <w:sz w:val="14"/>
          <w:szCs w:val="14"/>
        </w:rPr>
        <w:t>2x</w:t>
      </w:r>
      <w:r w:rsidR="00C34022">
        <w:rPr>
          <w:rFonts w:ascii="Arial Narrow" w:hAnsi="Arial Narrow"/>
          <w:sz w:val="14"/>
          <w:szCs w:val="14"/>
        </w:rPr>
        <w:t>90 (</w:t>
      </w:r>
      <w:r w:rsidR="00D268F6" w:rsidRPr="0021668A">
        <w:rPr>
          <w:rFonts w:ascii="Arial Narrow" w:hAnsi="Arial Narrow"/>
          <w:sz w:val="14"/>
          <w:szCs w:val="14"/>
        </w:rPr>
        <w:t>94</w:t>
      </w:r>
      <w:r w:rsidR="00AE7589" w:rsidRPr="0021668A">
        <w:rPr>
          <w:rFonts w:ascii="Arial Narrow" w:hAnsi="Arial Narrow"/>
          <w:sz w:val="14"/>
          <w:szCs w:val="14"/>
        </w:rPr>
        <w:t>0</w:t>
      </w:r>
      <w:r w:rsidR="00D268F6" w:rsidRPr="0021668A">
        <w:rPr>
          <w:rFonts w:ascii="Arial Narrow" w:hAnsi="Arial Narrow"/>
          <w:sz w:val="14"/>
          <w:szCs w:val="14"/>
        </w:rPr>
        <w:t>mm</w:t>
      </w:r>
      <w:r w:rsidR="00C34022">
        <w:rPr>
          <w:rFonts w:ascii="Arial Narrow" w:hAnsi="Arial Narrow"/>
          <w:sz w:val="14"/>
          <w:szCs w:val="14"/>
        </w:rPr>
        <w:t>).</w:t>
      </w:r>
    </w:p>
    <w:p w:rsidR="00D268F6" w:rsidRDefault="00B801E7" w:rsidP="00D268F6">
      <w:pPr>
        <w:spacing w:after="0"/>
        <w:ind w:firstLine="142"/>
        <w:jc w:val="both"/>
        <w:rPr>
          <w:rFonts w:ascii="Arial Narrow" w:hAnsi="Arial Narrow"/>
          <w:sz w:val="14"/>
          <w:szCs w:val="14"/>
        </w:rPr>
      </w:pPr>
      <w:r>
        <w:rPr>
          <w:rFonts w:ascii="Arial Narrow" w:hAnsi="Arial Narrow"/>
          <w:sz w:val="14"/>
          <w:szCs w:val="14"/>
        </w:rPr>
        <w:t>P</w:t>
      </w:r>
      <w:r w:rsidR="00D268F6">
        <w:rPr>
          <w:rFonts w:ascii="Arial Narrow" w:hAnsi="Arial Narrow"/>
          <w:sz w:val="14"/>
          <w:szCs w:val="14"/>
        </w:rPr>
        <w:t xml:space="preserve">rzygotować </w:t>
      </w:r>
      <w:r w:rsidR="00C34022">
        <w:rPr>
          <w:rFonts w:ascii="Arial Narrow" w:hAnsi="Arial Narrow"/>
          <w:sz w:val="14"/>
          <w:szCs w:val="14"/>
        </w:rPr>
        <w:t xml:space="preserve">odpowiedni </w:t>
      </w:r>
      <w:r w:rsidR="00D268F6">
        <w:rPr>
          <w:rFonts w:ascii="Arial Narrow" w:hAnsi="Arial Narrow"/>
          <w:sz w:val="14"/>
          <w:szCs w:val="14"/>
        </w:rPr>
        <w:t>otwór w ścianie, który powinien mieć</w:t>
      </w:r>
      <w:r w:rsidR="008170E2">
        <w:rPr>
          <w:rFonts w:ascii="Arial Narrow" w:hAnsi="Arial Narrow"/>
          <w:sz w:val="14"/>
          <w:szCs w:val="14"/>
        </w:rPr>
        <w:t xml:space="preserve"> wysokość 2035mm i </w:t>
      </w:r>
      <w:r w:rsidR="00D268F6">
        <w:rPr>
          <w:rFonts w:ascii="Arial Narrow" w:hAnsi="Arial Narrow"/>
          <w:sz w:val="14"/>
          <w:szCs w:val="14"/>
        </w:rPr>
        <w:t xml:space="preserve"> szerokość:</w:t>
      </w:r>
    </w:p>
    <w:p w:rsidR="00D268F6" w:rsidRPr="001C5025" w:rsidRDefault="00D268F6" w:rsidP="00D268F6">
      <w:pPr>
        <w:spacing w:after="0"/>
        <w:ind w:firstLine="142"/>
        <w:jc w:val="both"/>
        <w:rPr>
          <w:rFonts w:ascii="Arial Narrow" w:hAnsi="Arial Narrow"/>
          <w:sz w:val="14"/>
          <w:szCs w:val="14"/>
        </w:rPr>
      </w:pPr>
      <w:r>
        <w:rPr>
          <w:rFonts w:ascii="Arial Narrow" w:hAnsi="Arial Narrow"/>
          <w:sz w:val="14"/>
          <w:szCs w:val="14"/>
        </w:rPr>
        <w:t xml:space="preserve">- dla wariantu </w:t>
      </w:r>
      <w:r w:rsidR="0021668A">
        <w:rPr>
          <w:rFonts w:ascii="Arial Narrow" w:hAnsi="Arial Narrow"/>
          <w:sz w:val="14"/>
          <w:szCs w:val="14"/>
        </w:rPr>
        <w:t xml:space="preserve">A - </w:t>
      </w:r>
      <w:r>
        <w:rPr>
          <w:rFonts w:ascii="Arial Narrow" w:hAnsi="Arial Narrow"/>
          <w:sz w:val="14"/>
          <w:szCs w:val="14"/>
        </w:rPr>
        <w:t>bez zabudowy otworu</w:t>
      </w:r>
      <w:r w:rsidRPr="001C5025">
        <w:rPr>
          <w:rFonts w:ascii="Arial Narrow" w:hAnsi="Arial Narrow"/>
          <w:sz w:val="14"/>
          <w:szCs w:val="14"/>
        </w:rPr>
        <w:t xml:space="preserve">: </w:t>
      </w:r>
      <w:r w:rsidR="00DB30B3" w:rsidRPr="001C5025">
        <w:rPr>
          <w:rFonts w:ascii="Arial Narrow" w:hAnsi="Arial Narrow"/>
          <w:sz w:val="14"/>
          <w:szCs w:val="14"/>
        </w:rPr>
        <w:t>12</w:t>
      </w:r>
      <w:r w:rsidRPr="001C5025">
        <w:rPr>
          <w:rFonts w:ascii="Arial Narrow" w:hAnsi="Arial Narrow"/>
          <w:sz w:val="14"/>
          <w:szCs w:val="14"/>
        </w:rPr>
        <w:t>00/</w:t>
      </w:r>
      <w:r w:rsidR="00DB30B3" w:rsidRPr="001C5025">
        <w:rPr>
          <w:rFonts w:ascii="Arial Narrow" w:hAnsi="Arial Narrow"/>
          <w:sz w:val="14"/>
          <w:szCs w:val="14"/>
        </w:rPr>
        <w:t>14</w:t>
      </w:r>
      <w:r w:rsidRPr="001C5025">
        <w:rPr>
          <w:rFonts w:ascii="Arial Narrow" w:hAnsi="Arial Narrow"/>
          <w:sz w:val="14"/>
          <w:szCs w:val="14"/>
        </w:rPr>
        <w:t>00/</w:t>
      </w:r>
      <w:r w:rsidR="00DB30B3" w:rsidRPr="001C5025">
        <w:rPr>
          <w:rFonts w:ascii="Arial Narrow" w:hAnsi="Arial Narrow"/>
          <w:sz w:val="14"/>
          <w:szCs w:val="14"/>
        </w:rPr>
        <w:t>16</w:t>
      </w:r>
      <w:r w:rsidRPr="001C5025">
        <w:rPr>
          <w:rFonts w:ascii="Arial Narrow" w:hAnsi="Arial Narrow"/>
          <w:sz w:val="14"/>
          <w:szCs w:val="14"/>
        </w:rPr>
        <w:t>00/</w:t>
      </w:r>
      <w:r w:rsidR="00DB30B3" w:rsidRPr="001C5025">
        <w:rPr>
          <w:rFonts w:ascii="Arial Narrow" w:hAnsi="Arial Narrow"/>
          <w:sz w:val="14"/>
          <w:szCs w:val="14"/>
        </w:rPr>
        <w:t>18</w:t>
      </w:r>
      <w:r w:rsidRPr="001C5025">
        <w:rPr>
          <w:rFonts w:ascii="Arial Narrow" w:hAnsi="Arial Narrow"/>
          <w:sz w:val="14"/>
          <w:szCs w:val="14"/>
        </w:rPr>
        <w:t>00mm</w:t>
      </w:r>
    </w:p>
    <w:p w:rsidR="00D268F6" w:rsidRPr="00DB6967" w:rsidRDefault="00D268F6" w:rsidP="00D268F6">
      <w:pPr>
        <w:spacing w:after="0"/>
        <w:ind w:firstLine="142"/>
        <w:jc w:val="both"/>
        <w:rPr>
          <w:rFonts w:ascii="Arial Narrow" w:hAnsi="Arial Narrow"/>
          <w:sz w:val="14"/>
          <w:szCs w:val="14"/>
        </w:rPr>
      </w:pPr>
      <w:r w:rsidRPr="001C5025">
        <w:rPr>
          <w:rFonts w:ascii="Arial Narrow" w:hAnsi="Arial Narrow"/>
          <w:sz w:val="14"/>
          <w:szCs w:val="14"/>
        </w:rPr>
        <w:t xml:space="preserve">- dla wariantu </w:t>
      </w:r>
      <w:r w:rsidR="0021668A" w:rsidRPr="001C5025">
        <w:rPr>
          <w:rFonts w:ascii="Arial Narrow" w:hAnsi="Arial Narrow"/>
          <w:sz w:val="14"/>
          <w:szCs w:val="14"/>
        </w:rPr>
        <w:t xml:space="preserve">B - </w:t>
      </w:r>
      <w:r w:rsidRPr="001C5025">
        <w:rPr>
          <w:rFonts w:ascii="Arial Narrow" w:hAnsi="Arial Narrow"/>
          <w:sz w:val="14"/>
          <w:szCs w:val="14"/>
        </w:rPr>
        <w:t>z</w:t>
      </w:r>
      <w:r w:rsidR="00F53A16" w:rsidRPr="001C5025">
        <w:rPr>
          <w:rFonts w:ascii="Arial Narrow" w:hAnsi="Arial Narrow"/>
          <w:sz w:val="14"/>
          <w:szCs w:val="14"/>
        </w:rPr>
        <w:t xml:space="preserve"> tunelem panelowym: </w:t>
      </w:r>
      <w:r w:rsidR="00DB30B3" w:rsidRPr="001C5025">
        <w:rPr>
          <w:rFonts w:ascii="Arial Narrow" w:hAnsi="Arial Narrow"/>
          <w:sz w:val="14"/>
          <w:szCs w:val="14"/>
        </w:rPr>
        <w:t>12</w:t>
      </w:r>
      <w:r w:rsidR="00AE7589" w:rsidRPr="001C5025">
        <w:rPr>
          <w:rFonts w:ascii="Arial Narrow" w:hAnsi="Arial Narrow"/>
          <w:sz w:val="14"/>
          <w:szCs w:val="14"/>
        </w:rPr>
        <w:t>80</w:t>
      </w:r>
      <w:r w:rsidR="00F53A16" w:rsidRPr="001C5025">
        <w:rPr>
          <w:rFonts w:ascii="Arial Narrow" w:hAnsi="Arial Narrow"/>
          <w:sz w:val="14"/>
          <w:szCs w:val="14"/>
        </w:rPr>
        <w:t>/</w:t>
      </w:r>
      <w:r w:rsidR="00DB30B3" w:rsidRPr="001C5025">
        <w:rPr>
          <w:rFonts w:ascii="Arial Narrow" w:hAnsi="Arial Narrow"/>
          <w:sz w:val="14"/>
          <w:szCs w:val="14"/>
        </w:rPr>
        <w:t>14</w:t>
      </w:r>
      <w:r w:rsidR="00AE7589" w:rsidRPr="001C5025">
        <w:rPr>
          <w:rFonts w:ascii="Arial Narrow" w:hAnsi="Arial Narrow"/>
          <w:sz w:val="14"/>
          <w:szCs w:val="14"/>
        </w:rPr>
        <w:t>80</w:t>
      </w:r>
      <w:r w:rsidR="00F53A16" w:rsidRPr="001C5025">
        <w:rPr>
          <w:rFonts w:ascii="Arial Narrow" w:hAnsi="Arial Narrow"/>
          <w:sz w:val="14"/>
          <w:szCs w:val="14"/>
        </w:rPr>
        <w:t>/</w:t>
      </w:r>
      <w:r w:rsidR="00DB30B3" w:rsidRPr="001C5025">
        <w:rPr>
          <w:rFonts w:ascii="Arial Narrow" w:hAnsi="Arial Narrow"/>
          <w:sz w:val="14"/>
          <w:szCs w:val="14"/>
        </w:rPr>
        <w:t>16</w:t>
      </w:r>
      <w:r w:rsidR="00AE7589" w:rsidRPr="001C5025">
        <w:rPr>
          <w:rFonts w:ascii="Arial Narrow" w:hAnsi="Arial Narrow"/>
          <w:sz w:val="14"/>
          <w:szCs w:val="14"/>
        </w:rPr>
        <w:t>80</w:t>
      </w:r>
      <w:r w:rsidR="00F53A16" w:rsidRPr="001C5025">
        <w:rPr>
          <w:rFonts w:ascii="Arial Narrow" w:hAnsi="Arial Narrow"/>
          <w:sz w:val="14"/>
          <w:szCs w:val="14"/>
        </w:rPr>
        <w:t>/</w:t>
      </w:r>
      <w:r w:rsidR="00DB30B3" w:rsidRPr="001C5025">
        <w:rPr>
          <w:rFonts w:ascii="Arial Narrow" w:hAnsi="Arial Narrow"/>
          <w:sz w:val="14"/>
          <w:szCs w:val="14"/>
        </w:rPr>
        <w:t>18</w:t>
      </w:r>
      <w:r w:rsidR="00AE7589" w:rsidRPr="001C5025">
        <w:rPr>
          <w:rFonts w:ascii="Arial Narrow" w:hAnsi="Arial Narrow"/>
          <w:sz w:val="14"/>
          <w:szCs w:val="14"/>
        </w:rPr>
        <w:t>80</w:t>
      </w:r>
      <w:r w:rsidR="00F53A16" w:rsidRPr="001C5025">
        <w:rPr>
          <w:rFonts w:ascii="Arial Narrow" w:hAnsi="Arial Narrow"/>
          <w:sz w:val="14"/>
          <w:szCs w:val="14"/>
        </w:rPr>
        <w:t>mm</w:t>
      </w:r>
    </w:p>
    <w:p w:rsidR="00D268F6" w:rsidRPr="00DB6967" w:rsidRDefault="00D268F6" w:rsidP="00D268F6">
      <w:pPr>
        <w:spacing w:after="0"/>
        <w:ind w:firstLine="142"/>
        <w:jc w:val="both"/>
        <w:rPr>
          <w:rFonts w:ascii="Arial Narrow" w:hAnsi="Arial Narrow"/>
          <w:sz w:val="14"/>
          <w:szCs w:val="14"/>
        </w:rPr>
      </w:pPr>
      <w:r>
        <w:rPr>
          <w:rFonts w:ascii="Arial Narrow" w:hAnsi="Arial Narrow"/>
          <w:sz w:val="14"/>
          <w:szCs w:val="14"/>
        </w:rPr>
        <w:t>– zachowując</w:t>
      </w:r>
      <w:r w:rsidRPr="00DB6967">
        <w:rPr>
          <w:rFonts w:ascii="Arial Narrow" w:hAnsi="Arial Narrow"/>
          <w:sz w:val="14"/>
          <w:szCs w:val="14"/>
        </w:rPr>
        <w:t xml:space="preserve"> pion i poziom </w:t>
      </w:r>
      <w:r>
        <w:rPr>
          <w:rFonts w:ascii="Arial Narrow" w:hAnsi="Arial Narrow"/>
          <w:sz w:val="14"/>
          <w:szCs w:val="14"/>
        </w:rPr>
        <w:t>sprawdzić równość</w:t>
      </w:r>
      <w:r w:rsidRPr="00DB6967">
        <w:rPr>
          <w:rFonts w:ascii="Arial Narrow" w:hAnsi="Arial Narrow"/>
          <w:sz w:val="14"/>
          <w:szCs w:val="14"/>
        </w:rPr>
        <w:t xml:space="preserve"> </w:t>
      </w:r>
      <w:r>
        <w:rPr>
          <w:rFonts w:ascii="Arial Narrow" w:hAnsi="Arial Narrow"/>
          <w:sz w:val="14"/>
          <w:szCs w:val="14"/>
        </w:rPr>
        <w:t>przekątnych otworu</w:t>
      </w:r>
      <w:r w:rsidRPr="00DB6967">
        <w:rPr>
          <w:rFonts w:ascii="Arial Narrow" w:hAnsi="Arial Narrow"/>
          <w:sz w:val="14"/>
          <w:szCs w:val="14"/>
        </w:rPr>
        <w:t>,</w:t>
      </w:r>
    </w:p>
    <w:p w:rsidR="0073677D" w:rsidRPr="00311CF0" w:rsidRDefault="0073677D" w:rsidP="00E96117">
      <w:pPr>
        <w:pStyle w:val="Akapitzlist"/>
        <w:numPr>
          <w:ilvl w:val="0"/>
          <w:numId w:val="4"/>
        </w:numPr>
        <w:spacing w:after="0"/>
        <w:ind w:left="0" w:firstLine="0"/>
        <w:jc w:val="both"/>
        <w:rPr>
          <w:rFonts w:ascii="Arial Narrow" w:hAnsi="Arial Narrow"/>
          <w:sz w:val="14"/>
          <w:szCs w:val="14"/>
        </w:rPr>
      </w:pPr>
      <w:r w:rsidRPr="00311CF0">
        <w:rPr>
          <w:rFonts w:ascii="Arial Narrow" w:hAnsi="Arial Narrow"/>
          <w:sz w:val="14"/>
          <w:szCs w:val="14"/>
        </w:rPr>
        <w:t>Jeśli wybrano wariant</w:t>
      </w:r>
      <w:r w:rsidR="0021668A">
        <w:rPr>
          <w:rFonts w:ascii="Arial Narrow" w:hAnsi="Arial Narrow"/>
          <w:sz w:val="14"/>
          <w:szCs w:val="14"/>
        </w:rPr>
        <w:t xml:space="preserve"> A</w:t>
      </w:r>
      <w:r w:rsidRPr="00311CF0">
        <w:rPr>
          <w:rFonts w:ascii="Arial Narrow" w:hAnsi="Arial Narrow"/>
          <w:sz w:val="14"/>
          <w:szCs w:val="14"/>
        </w:rPr>
        <w:t xml:space="preserve">, wszelkie prace </w:t>
      </w:r>
      <w:r w:rsidR="00D80B24">
        <w:rPr>
          <w:rFonts w:ascii="Arial Narrow" w:hAnsi="Arial Narrow"/>
          <w:sz w:val="14"/>
          <w:szCs w:val="14"/>
        </w:rPr>
        <w:t xml:space="preserve">budowlane </w:t>
      </w:r>
      <w:r w:rsidRPr="00311CF0">
        <w:rPr>
          <w:rFonts w:ascii="Arial Narrow" w:hAnsi="Arial Narrow"/>
          <w:sz w:val="14"/>
          <w:szCs w:val="14"/>
        </w:rPr>
        <w:t>związane z wykończeniem otworu powinny być wykonane przed przystąpieniem do montażu systemu.</w:t>
      </w:r>
    </w:p>
    <w:p w:rsidR="0073677D" w:rsidRDefault="004731F3" w:rsidP="00E96117">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73677D">
        <w:rPr>
          <w:rFonts w:ascii="Arial Narrow" w:hAnsi="Arial Narrow"/>
          <w:sz w:val="14"/>
          <w:szCs w:val="14"/>
        </w:rPr>
        <w:t xml:space="preserve">Jeśli wybrano wariant </w:t>
      </w:r>
      <w:r w:rsidR="0021668A">
        <w:rPr>
          <w:rFonts w:ascii="Arial Narrow" w:hAnsi="Arial Narrow"/>
          <w:sz w:val="14"/>
          <w:szCs w:val="14"/>
        </w:rPr>
        <w:t>B</w:t>
      </w:r>
      <w:r w:rsidR="0073677D">
        <w:rPr>
          <w:rFonts w:ascii="Arial Narrow" w:hAnsi="Arial Narrow"/>
          <w:sz w:val="14"/>
          <w:szCs w:val="14"/>
        </w:rPr>
        <w:t xml:space="preserve">, </w:t>
      </w:r>
      <w:r w:rsidR="00D80B24">
        <w:rPr>
          <w:rFonts w:ascii="Arial Narrow" w:hAnsi="Arial Narrow"/>
          <w:sz w:val="14"/>
          <w:szCs w:val="14"/>
        </w:rPr>
        <w:t xml:space="preserve">wykończenie ścian i </w:t>
      </w:r>
      <w:r w:rsidR="00C34022">
        <w:rPr>
          <w:rFonts w:ascii="Arial Narrow" w:hAnsi="Arial Narrow"/>
          <w:sz w:val="14"/>
          <w:szCs w:val="14"/>
        </w:rPr>
        <w:t>montaż tunelu powinno</w:t>
      </w:r>
      <w:r w:rsidR="0073677D">
        <w:rPr>
          <w:rFonts w:ascii="Arial Narrow" w:hAnsi="Arial Narrow"/>
          <w:sz w:val="14"/>
          <w:szCs w:val="14"/>
        </w:rPr>
        <w:t xml:space="preserve"> odbyć się przed montażem </w:t>
      </w:r>
      <w:r>
        <w:rPr>
          <w:rFonts w:ascii="Arial Narrow" w:hAnsi="Arial Narrow"/>
          <w:sz w:val="14"/>
          <w:szCs w:val="14"/>
        </w:rPr>
        <w:t xml:space="preserve">zestawu do zawieszania drzwi. Tunel panelowy należy złożyć i zamontować zgodnie z </w:t>
      </w:r>
      <w:r w:rsidR="00311CF0">
        <w:rPr>
          <w:rFonts w:ascii="Arial Narrow" w:hAnsi="Arial Narrow"/>
          <w:sz w:val="14"/>
          <w:szCs w:val="14"/>
        </w:rPr>
        <w:t xml:space="preserve">jego </w:t>
      </w:r>
      <w:r>
        <w:rPr>
          <w:rFonts w:ascii="Arial Narrow" w:hAnsi="Arial Narrow"/>
          <w:sz w:val="14"/>
          <w:szCs w:val="14"/>
        </w:rPr>
        <w:t>instrukcją montażu.</w:t>
      </w:r>
    </w:p>
    <w:p w:rsidR="00976219" w:rsidRDefault="004731F3" w:rsidP="00E96117">
      <w:pPr>
        <w:pStyle w:val="Akapitzlist"/>
        <w:numPr>
          <w:ilvl w:val="0"/>
          <w:numId w:val="4"/>
        </w:numPr>
        <w:spacing w:after="0"/>
        <w:ind w:left="0" w:firstLine="0"/>
        <w:jc w:val="both"/>
        <w:rPr>
          <w:rFonts w:ascii="Arial Narrow" w:hAnsi="Arial Narrow"/>
          <w:sz w:val="14"/>
          <w:szCs w:val="14"/>
        </w:rPr>
      </w:pPr>
      <w:r>
        <w:rPr>
          <w:rFonts w:ascii="Arial Narrow" w:hAnsi="Arial Narrow"/>
          <w:sz w:val="14"/>
          <w:szCs w:val="14"/>
        </w:rPr>
        <w:t xml:space="preserve"> </w:t>
      </w:r>
      <w:r w:rsidR="00EA10D0" w:rsidRPr="00592145">
        <w:rPr>
          <w:rFonts w:ascii="Arial Narrow" w:hAnsi="Arial Narrow"/>
          <w:sz w:val="14"/>
          <w:szCs w:val="14"/>
        </w:rPr>
        <w:t xml:space="preserve">Do prac montażowych </w:t>
      </w:r>
      <w:r>
        <w:rPr>
          <w:rFonts w:ascii="Arial Narrow" w:hAnsi="Arial Narrow"/>
          <w:sz w:val="14"/>
          <w:szCs w:val="14"/>
        </w:rPr>
        <w:t xml:space="preserve">systemu drzwi przesuwnych </w:t>
      </w:r>
      <w:r w:rsidR="00EA10D0" w:rsidRPr="00592145">
        <w:rPr>
          <w:rFonts w:ascii="Arial Narrow" w:hAnsi="Arial Narrow"/>
          <w:sz w:val="14"/>
          <w:szCs w:val="14"/>
        </w:rPr>
        <w:t xml:space="preserve">potrzebne są: </w:t>
      </w:r>
      <w:r w:rsidR="002A46A5">
        <w:rPr>
          <w:rFonts w:ascii="Arial Narrow" w:hAnsi="Arial Narrow"/>
          <w:sz w:val="14"/>
          <w:szCs w:val="14"/>
        </w:rPr>
        <w:t xml:space="preserve">wiertarka  z wiertłami do wiercenia w murze i w drewnie, </w:t>
      </w:r>
      <w:r w:rsidR="00EA10D0" w:rsidRPr="00592145">
        <w:rPr>
          <w:rFonts w:ascii="Arial Narrow" w:hAnsi="Arial Narrow"/>
          <w:sz w:val="14"/>
          <w:szCs w:val="14"/>
        </w:rPr>
        <w:t>wkrętaki (krzyżakowy PH-2 i płaski PZ-2</w:t>
      </w:r>
      <w:r w:rsidR="000A1215" w:rsidRPr="00592145">
        <w:rPr>
          <w:rFonts w:ascii="Arial Narrow" w:hAnsi="Arial Narrow"/>
          <w:sz w:val="14"/>
          <w:szCs w:val="14"/>
        </w:rPr>
        <w:t xml:space="preserve">), </w:t>
      </w:r>
      <w:r w:rsidR="00B91D4B">
        <w:rPr>
          <w:rFonts w:ascii="Arial Narrow" w:hAnsi="Arial Narrow"/>
          <w:sz w:val="14"/>
          <w:szCs w:val="14"/>
        </w:rPr>
        <w:t xml:space="preserve">miarka, </w:t>
      </w:r>
      <w:r w:rsidR="000A1215" w:rsidRPr="00592145">
        <w:rPr>
          <w:rFonts w:ascii="Arial Narrow" w:hAnsi="Arial Narrow"/>
          <w:sz w:val="14"/>
          <w:szCs w:val="14"/>
        </w:rPr>
        <w:t xml:space="preserve">poziomica, kątownik, </w:t>
      </w:r>
      <w:r w:rsidR="00DC58D6">
        <w:rPr>
          <w:rFonts w:ascii="Arial Narrow" w:hAnsi="Arial Narrow"/>
          <w:sz w:val="14"/>
          <w:szCs w:val="14"/>
        </w:rPr>
        <w:t>młotek</w:t>
      </w:r>
      <w:r w:rsidR="000A1215" w:rsidRPr="00592145">
        <w:rPr>
          <w:rFonts w:ascii="Arial Narrow" w:hAnsi="Arial Narrow"/>
          <w:sz w:val="14"/>
          <w:szCs w:val="14"/>
        </w:rPr>
        <w:t>,</w:t>
      </w:r>
      <w:r w:rsidR="00592832">
        <w:rPr>
          <w:rFonts w:ascii="Arial Narrow" w:hAnsi="Arial Narrow"/>
          <w:sz w:val="14"/>
          <w:szCs w:val="14"/>
        </w:rPr>
        <w:t xml:space="preserve"> </w:t>
      </w:r>
      <w:r w:rsidR="00CA5347">
        <w:rPr>
          <w:rFonts w:ascii="Arial Narrow" w:hAnsi="Arial Narrow"/>
          <w:sz w:val="14"/>
          <w:szCs w:val="14"/>
        </w:rPr>
        <w:t xml:space="preserve">skrzynka uciosowa, </w:t>
      </w:r>
      <w:r w:rsidR="00592832" w:rsidRPr="009707A5">
        <w:rPr>
          <w:rFonts w:ascii="Arial Narrow" w:hAnsi="Arial Narrow"/>
          <w:sz w:val="14"/>
          <w:szCs w:val="14"/>
        </w:rPr>
        <w:t>piła do drewna</w:t>
      </w:r>
      <w:r w:rsidR="002F2952">
        <w:rPr>
          <w:rFonts w:ascii="Arial Narrow" w:hAnsi="Arial Narrow"/>
          <w:sz w:val="14"/>
          <w:szCs w:val="14"/>
        </w:rPr>
        <w:t xml:space="preserve"> i metalu</w:t>
      </w:r>
      <w:r w:rsidR="00592832" w:rsidRPr="009707A5">
        <w:rPr>
          <w:rFonts w:ascii="Arial Narrow" w:hAnsi="Arial Narrow"/>
          <w:sz w:val="14"/>
          <w:szCs w:val="14"/>
        </w:rPr>
        <w:t>/pilarka tarczowa</w:t>
      </w:r>
      <w:r w:rsidR="000A1215" w:rsidRPr="009707A5">
        <w:rPr>
          <w:rFonts w:ascii="Arial Narrow" w:hAnsi="Arial Narrow"/>
          <w:sz w:val="14"/>
          <w:szCs w:val="14"/>
        </w:rPr>
        <w:t>.</w:t>
      </w:r>
      <w:r w:rsidR="00592145" w:rsidRPr="00592145">
        <w:rPr>
          <w:rFonts w:ascii="Arial Narrow" w:hAnsi="Arial Narrow"/>
          <w:sz w:val="14"/>
          <w:szCs w:val="14"/>
        </w:rPr>
        <w:t xml:space="preserve"> </w:t>
      </w:r>
    </w:p>
    <w:p w:rsidR="0005528B" w:rsidRPr="00DB6967" w:rsidRDefault="00EA584D" w:rsidP="00AD10E3">
      <w:pPr>
        <w:pStyle w:val="Akapitzlist"/>
        <w:numPr>
          <w:ilvl w:val="0"/>
          <w:numId w:val="4"/>
        </w:numPr>
        <w:spacing w:after="0"/>
        <w:ind w:left="142" w:hanging="142"/>
        <w:jc w:val="both"/>
        <w:rPr>
          <w:rFonts w:ascii="Arial Narrow" w:hAnsi="Arial Narrow"/>
          <w:sz w:val="14"/>
          <w:szCs w:val="14"/>
        </w:rPr>
      </w:pPr>
      <w:r>
        <w:rPr>
          <w:rFonts w:ascii="Arial Narrow" w:hAnsi="Arial Narrow"/>
          <w:sz w:val="14"/>
          <w:szCs w:val="14"/>
        </w:rPr>
        <w:t xml:space="preserve"> </w:t>
      </w:r>
      <w:r w:rsidR="00D80B24">
        <w:rPr>
          <w:rFonts w:ascii="Arial Narrow" w:hAnsi="Arial Narrow"/>
          <w:sz w:val="14"/>
          <w:szCs w:val="14"/>
        </w:rPr>
        <w:t>W celu poprawnego montażu systemu z</w:t>
      </w:r>
      <w:r w:rsidR="00413C3D" w:rsidRPr="00DB6967">
        <w:rPr>
          <w:rFonts w:ascii="Arial Narrow" w:hAnsi="Arial Narrow"/>
          <w:sz w:val="14"/>
          <w:szCs w:val="14"/>
        </w:rPr>
        <w:t xml:space="preserve">aleca się </w:t>
      </w:r>
      <w:r w:rsidR="00C34022">
        <w:rPr>
          <w:rFonts w:ascii="Arial Narrow" w:hAnsi="Arial Narrow"/>
          <w:sz w:val="14"/>
          <w:szCs w:val="14"/>
        </w:rPr>
        <w:t xml:space="preserve">zlecenie prac </w:t>
      </w:r>
      <w:r w:rsidR="00413C3D" w:rsidRPr="00DB6967">
        <w:rPr>
          <w:rFonts w:ascii="Arial Narrow" w:hAnsi="Arial Narrow"/>
          <w:sz w:val="14"/>
          <w:szCs w:val="14"/>
        </w:rPr>
        <w:t xml:space="preserve"> </w:t>
      </w:r>
      <w:r w:rsidR="00D80B24">
        <w:rPr>
          <w:rFonts w:ascii="Arial Narrow" w:hAnsi="Arial Narrow"/>
          <w:sz w:val="14"/>
          <w:szCs w:val="14"/>
        </w:rPr>
        <w:t>wykwalifikowanej, doświadczonej</w:t>
      </w:r>
      <w:r w:rsidR="00413C3D" w:rsidRPr="00DB6967">
        <w:rPr>
          <w:rFonts w:ascii="Arial Narrow" w:hAnsi="Arial Narrow"/>
          <w:sz w:val="14"/>
          <w:szCs w:val="14"/>
        </w:rPr>
        <w:t xml:space="preserve"> ekip</w:t>
      </w:r>
      <w:r w:rsidR="00C34022">
        <w:rPr>
          <w:rFonts w:ascii="Arial Narrow" w:hAnsi="Arial Narrow"/>
          <w:sz w:val="14"/>
          <w:szCs w:val="14"/>
        </w:rPr>
        <w:t>ie</w:t>
      </w:r>
      <w:r w:rsidR="00D80B24">
        <w:rPr>
          <w:rFonts w:ascii="Arial Narrow" w:hAnsi="Arial Narrow"/>
          <w:sz w:val="14"/>
          <w:szCs w:val="14"/>
        </w:rPr>
        <w:t xml:space="preserve"> montażowej</w:t>
      </w:r>
      <w:r w:rsidR="00413C3D" w:rsidRPr="00DB6967">
        <w:rPr>
          <w:rFonts w:ascii="Arial Narrow" w:hAnsi="Arial Narrow"/>
          <w:sz w:val="14"/>
          <w:szCs w:val="14"/>
        </w:rPr>
        <w:t>.</w:t>
      </w:r>
    </w:p>
    <w:p w:rsidR="008F427D" w:rsidRDefault="00EA584D" w:rsidP="00AD10E3">
      <w:pPr>
        <w:pStyle w:val="Akapitzlist"/>
        <w:numPr>
          <w:ilvl w:val="0"/>
          <w:numId w:val="4"/>
        </w:numPr>
        <w:spacing w:after="0"/>
        <w:ind w:left="142" w:hanging="142"/>
        <w:jc w:val="both"/>
        <w:rPr>
          <w:rFonts w:ascii="Arial Narrow" w:hAnsi="Arial Narrow"/>
          <w:sz w:val="14"/>
          <w:szCs w:val="14"/>
        </w:rPr>
      </w:pPr>
      <w:r>
        <w:rPr>
          <w:rFonts w:ascii="Arial Narrow" w:hAnsi="Arial Narrow"/>
          <w:sz w:val="14"/>
          <w:szCs w:val="14"/>
        </w:rPr>
        <w:t xml:space="preserve"> </w:t>
      </w:r>
      <w:r w:rsidR="00413C3D" w:rsidRPr="00DB6967">
        <w:rPr>
          <w:rFonts w:ascii="Arial Narrow" w:hAnsi="Arial Narrow"/>
          <w:sz w:val="14"/>
          <w:szCs w:val="14"/>
        </w:rPr>
        <w:t xml:space="preserve">Prace </w:t>
      </w:r>
      <w:r w:rsidR="00D80B24">
        <w:rPr>
          <w:rFonts w:ascii="Arial Narrow" w:hAnsi="Arial Narrow"/>
          <w:sz w:val="14"/>
          <w:szCs w:val="14"/>
        </w:rPr>
        <w:t xml:space="preserve">montażowe </w:t>
      </w:r>
      <w:r w:rsidR="00413C3D" w:rsidRPr="00DB6967">
        <w:rPr>
          <w:rFonts w:ascii="Arial Narrow" w:hAnsi="Arial Narrow"/>
          <w:sz w:val="14"/>
          <w:szCs w:val="14"/>
        </w:rPr>
        <w:t>prowadzić zgodnie z zasadami sztuki budowlanej.</w:t>
      </w:r>
    </w:p>
    <w:p w:rsidR="00413C3D" w:rsidRPr="00543B68" w:rsidRDefault="008F427D" w:rsidP="005255C0">
      <w:pPr>
        <w:spacing w:after="0"/>
        <w:jc w:val="center"/>
        <w:rPr>
          <w:rFonts w:ascii="Arial Narrow" w:hAnsi="Arial Narrow"/>
          <w:sz w:val="14"/>
          <w:szCs w:val="14"/>
        </w:rPr>
      </w:pPr>
      <w:r w:rsidRPr="00543B68">
        <w:rPr>
          <w:rFonts w:ascii="Arial Narrow" w:hAnsi="Arial Narrow"/>
          <w:b/>
          <w:sz w:val="16"/>
          <w:szCs w:val="14"/>
        </w:rPr>
        <w:br w:type="column"/>
      </w:r>
      <w:r w:rsidR="00413C3D" w:rsidRPr="00543B68">
        <w:rPr>
          <w:rFonts w:ascii="Arial Narrow" w:hAnsi="Arial Narrow"/>
          <w:b/>
          <w:sz w:val="16"/>
          <w:szCs w:val="14"/>
        </w:rPr>
        <w:lastRenderedPageBreak/>
        <w:t>MONTAŻ</w:t>
      </w:r>
      <w:r w:rsidR="00B240E9" w:rsidRPr="00543B68">
        <w:rPr>
          <w:rFonts w:ascii="Arial Narrow" w:hAnsi="Arial Narrow"/>
          <w:b/>
          <w:sz w:val="16"/>
          <w:szCs w:val="14"/>
        </w:rPr>
        <w:t xml:space="preserve"> </w:t>
      </w:r>
      <w:r w:rsidR="004731F3" w:rsidRPr="00543B68">
        <w:rPr>
          <w:rFonts w:ascii="Arial Narrow" w:hAnsi="Arial Narrow"/>
          <w:b/>
          <w:sz w:val="16"/>
          <w:szCs w:val="14"/>
        </w:rPr>
        <w:t>SYSTEMU</w:t>
      </w:r>
    </w:p>
    <w:p w:rsidR="007409DE" w:rsidRPr="00505767" w:rsidRDefault="007409DE" w:rsidP="00901DFD">
      <w:pPr>
        <w:pBdr>
          <w:top w:val="single" w:sz="4" w:space="1" w:color="auto"/>
          <w:left w:val="single" w:sz="4" w:space="4" w:color="auto"/>
          <w:bottom w:val="single" w:sz="4" w:space="1" w:color="auto"/>
          <w:right w:val="single" w:sz="4" w:space="4" w:color="auto"/>
        </w:pBdr>
        <w:spacing w:after="0"/>
        <w:jc w:val="both"/>
        <w:rPr>
          <w:rFonts w:ascii="Arial Narrow" w:hAnsi="Arial Narrow"/>
          <w:sz w:val="13"/>
          <w:szCs w:val="13"/>
          <w:u w:val="single"/>
        </w:rPr>
      </w:pPr>
      <w:r w:rsidRPr="00505767">
        <w:rPr>
          <w:rFonts w:ascii="Arial Narrow" w:hAnsi="Arial Narrow"/>
          <w:b/>
          <w:sz w:val="13"/>
          <w:szCs w:val="13"/>
          <w:u w:val="single"/>
        </w:rPr>
        <w:t>UWAGA!</w:t>
      </w:r>
      <w:r w:rsidRPr="00505767">
        <w:rPr>
          <w:rFonts w:ascii="Arial Narrow" w:hAnsi="Arial Narrow"/>
          <w:sz w:val="13"/>
          <w:szCs w:val="13"/>
        </w:rPr>
        <w:t xml:space="preserve"> Wszelkie mocowania elementów systemu z użyciem wkrętów do drewna wykonywać </w:t>
      </w:r>
      <w:r w:rsidRPr="00505767">
        <w:rPr>
          <w:rFonts w:ascii="Arial Narrow" w:hAnsi="Arial Narrow"/>
          <w:sz w:val="13"/>
          <w:szCs w:val="13"/>
          <w:u w:val="single"/>
        </w:rPr>
        <w:t xml:space="preserve">po uprzednim nawierceniu </w:t>
      </w:r>
      <w:r w:rsidR="00D57FD6">
        <w:rPr>
          <w:rFonts w:ascii="Arial Narrow" w:hAnsi="Arial Narrow"/>
          <w:sz w:val="13"/>
          <w:szCs w:val="13"/>
          <w:u w:val="single"/>
        </w:rPr>
        <w:t>elementu z</w:t>
      </w:r>
      <w:r w:rsidRPr="00505767">
        <w:rPr>
          <w:rFonts w:ascii="Arial Narrow" w:hAnsi="Arial Narrow"/>
          <w:sz w:val="13"/>
          <w:szCs w:val="13"/>
          <w:u w:val="single"/>
        </w:rPr>
        <w:t xml:space="preserve"> MDF wiertłem do drewna o odpowiedniej średnicy, w miejscu </w:t>
      </w:r>
      <w:r w:rsidR="00901DFD" w:rsidRPr="00505767">
        <w:rPr>
          <w:rFonts w:ascii="Arial Narrow" w:hAnsi="Arial Narrow"/>
          <w:sz w:val="13"/>
          <w:szCs w:val="13"/>
          <w:u w:val="single"/>
        </w:rPr>
        <w:t>mocowania wkręta</w:t>
      </w:r>
      <w:r w:rsidRPr="00505767">
        <w:rPr>
          <w:rFonts w:ascii="Arial Narrow" w:hAnsi="Arial Narrow"/>
          <w:sz w:val="13"/>
          <w:szCs w:val="13"/>
          <w:u w:val="single"/>
        </w:rPr>
        <w:t xml:space="preserve">. Wkręcanie wkręta w </w:t>
      </w:r>
      <w:r w:rsidR="00D80B24">
        <w:rPr>
          <w:rFonts w:ascii="Arial Narrow" w:hAnsi="Arial Narrow"/>
          <w:sz w:val="13"/>
          <w:szCs w:val="13"/>
          <w:u w:val="single"/>
        </w:rPr>
        <w:t xml:space="preserve">element z </w:t>
      </w:r>
      <w:r w:rsidRPr="00505767">
        <w:rPr>
          <w:rFonts w:ascii="Arial Narrow" w:hAnsi="Arial Narrow"/>
          <w:sz w:val="13"/>
          <w:szCs w:val="13"/>
          <w:u w:val="single"/>
        </w:rPr>
        <w:t>płyt</w:t>
      </w:r>
      <w:r w:rsidR="00D80B24">
        <w:rPr>
          <w:rFonts w:ascii="Arial Narrow" w:hAnsi="Arial Narrow"/>
          <w:sz w:val="13"/>
          <w:szCs w:val="13"/>
          <w:u w:val="single"/>
        </w:rPr>
        <w:t>y</w:t>
      </w:r>
      <w:r w:rsidRPr="00505767">
        <w:rPr>
          <w:rFonts w:ascii="Arial Narrow" w:hAnsi="Arial Narrow"/>
          <w:sz w:val="13"/>
          <w:szCs w:val="13"/>
          <w:u w:val="single"/>
        </w:rPr>
        <w:t xml:space="preserve"> MDF bez uprzedniego nawiercenia może </w:t>
      </w:r>
      <w:r w:rsidR="00901DFD" w:rsidRPr="00505767">
        <w:rPr>
          <w:rFonts w:ascii="Arial Narrow" w:hAnsi="Arial Narrow"/>
          <w:sz w:val="13"/>
          <w:szCs w:val="13"/>
          <w:u w:val="single"/>
        </w:rPr>
        <w:t xml:space="preserve">doprowadzić do </w:t>
      </w:r>
      <w:r w:rsidR="00D80B24">
        <w:rPr>
          <w:rFonts w:ascii="Arial Narrow" w:hAnsi="Arial Narrow"/>
          <w:sz w:val="13"/>
          <w:szCs w:val="13"/>
          <w:u w:val="single"/>
        </w:rPr>
        <w:t xml:space="preserve">jego </w:t>
      </w:r>
      <w:r w:rsidR="00901DFD" w:rsidRPr="00505767">
        <w:rPr>
          <w:rFonts w:ascii="Arial Narrow" w:hAnsi="Arial Narrow"/>
          <w:sz w:val="13"/>
          <w:szCs w:val="13"/>
          <w:u w:val="single"/>
        </w:rPr>
        <w:t>uszkodzenia (popękanie, ukruszenie, spęcznienie itp.) Takie uszkodzenie nie podlega gwarancji Producenta!</w:t>
      </w:r>
    </w:p>
    <w:p w:rsidR="008D2953" w:rsidRPr="008D2953" w:rsidRDefault="008D2953" w:rsidP="008D2953">
      <w:pPr>
        <w:spacing w:after="0"/>
        <w:jc w:val="both"/>
        <w:rPr>
          <w:rFonts w:ascii="Arial Narrow" w:hAnsi="Arial Narrow"/>
          <w:sz w:val="14"/>
          <w:szCs w:val="14"/>
        </w:rPr>
      </w:pPr>
    </w:p>
    <w:p w:rsidR="00DE1082" w:rsidRPr="00D80B24" w:rsidRDefault="004731F3" w:rsidP="00D80B24">
      <w:pPr>
        <w:pStyle w:val="Akapitzlist"/>
        <w:numPr>
          <w:ilvl w:val="0"/>
          <w:numId w:val="14"/>
        </w:numPr>
        <w:spacing w:after="0"/>
        <w:ind w:left="0" w:firstLine="0"/>
        <w:jc w:val="both"/>
        <w:rPr>
          <w:rFonts w:ascii="Arial Narrow" w:hAnsi="Arial Narrow"/>
          <w:sz w:val="14"/>
          <w:szCs w:val="14"/>
        </w:rPr>
      </w:pPr>
      <w:r>
        <w:rPr>
          <w:rFonts w:ascii="Arial Narrow" w:hAnsi="Arial Narrow"/>
          <w:sz w:val="14"/>
          <w:szCs w:val="14"/>
        </w:rPr>
        <w:t>R</w:t>
      </w:r>
      <w:r w:rsidRPr="00592145">
        <w:rPr>
          <w:rFonts w:ascii="Arial Narrow" w:hAnsi="Arial Narrow"/>
          <w:sz w:val="14"/>
          <w:szCs w:val="14"/>
        </w:rPr>
        <w:t xml:space="preserve">ozpakować i sprawdzić zgodność produktu z zamówieniem </w:t>
      </w:r>
      <w:r w:rsidR="00EA584D">
        <w:rPr>
          <w:rFonts w:ascii="Arial Narrow" w:hAnsi="Arial Narrow"/>
          <w:sz w:val="14"/>
          <w:szCs w:val="14"/>
        </w:rPr>
        <w:br/>
      </w:r>
      <w:r w:rsidRPr="00592145">
        <w:rPr>
          <w:rFonts w:ascii="Arial Narrow" w:hAnsi="Arial Narrow"/>
          <w:sz w:val="14"/>
          <w:szCs w:val="14"/>
        </w:rPr>
        <w:t xml:space="preserve">i kompletność zestawu. Sprawdzić </w:t>
      </w:r>
      <w:r>
        <w:rPr>
          <w:rFonts w:ascii="Arial Narrow" w:hAnsi="Arial Narrow"/>
          <w:sz w:val="14"/>
          <w:szCs w:val="14"/>
        </w:rPr>
        <w:t>wymiary</w:t>
      </w:r>
      <w:r w:rsidRPr="00592145">
        <w:rPr>
          <w:rFonts w:ascii="Arial Narrow" w:hAnsi="Arial Narrow"/>
          <w:sz w:val="14"/>
          <w:szCs w:val="14"/>
        </w:rPr>
        <w:t xml:space="preserve"> skrzyd</w:t>
      </w:r>
      <w:r w:rsidR="00D80B24">
        <w:rPr>
          <w:rFonts w:ascii="Arial Narrow" w:hAnsi="Arial Narrow"/>
          <w:sz w:val="14"/>
          <w:szCs w:val="14"/>
        </w:rPr>
        <w:t>e</w:t>
      </w:r>
      <w:r w:rsidRPr="00592145">
        <w:rPr>
          <w:rFonts w:ascii="Arial Narrow" w:hAnsi="Arial Narrow"/>
          <w:sz w:val="14"/>
          <w:szCs w:val="14"/>
        </w:rPr>
        <w:t>ł</w:t>
      </w:r>
      <w:r>
        <w:rPr>
          <w:rFonts w:ascii="Arial Narrow" w:hAnsi="Arial Narrow"/>
          <w:sz w:val="14"/>
          <w:szCs w:val="14"/>
        </w:rPr>
        <w:t>,</w:t>
      </w:r>
      <w:r w:rsidRPr="00592145">
        <w:rPr>
          <w:rFonts w:ascii="Arial Narrow" w:hAnsi="Arial Narrow"/>
          <w:sz w:val="14"/>
          <w:szCs w:val="14"/>
        </w:rPr>
        <w:t xml:space="preserve"> jakość wykonania (obróbka, stan okleiny/powłoki), dokładność wykonania elementów </w:t>
      </w:r>
      <w:r>
        <w:rPr>
          <w:rFonts w:ascii="Arial Narrow" w:hAnsi="Arial Narrow"/>
          <w:sz w:val="14"/>
          <w:szCs w:val="14"/>
        </w:rPr>
        <w:t xml:space="preserve">systemu zawieszania </w:t>
      </w:r>
      <w:r w:rsidRPr="00592145">
        <w:rPr>
          <w:rFonts w:ascii="Arial Narrow" w:hAnsi="Arial Narrow"/>
          <w:sz w:val="14"/>
          <w:szCs w:val="14"/>
        </w:rPr>
        <w:t>(wym</w:t>
      </w:r>
      <w:r>
        <w:rPr>
          <w:rFonts w:ascii="Arial Narrow" w:hAnsi="Arial Narrow"/>
          <w:sz w:val="14"/>
          <w:szCs w:val="14"/>
        </w:rPr>
        <w:t>iary, prostoliniowość krawędzi)</w:t>
      </w:r>
      <w:r w:rsidRPr="00592145">
        <w:rPr>
          <w:rFonts w:ascii="Arial Narrow" w:hAnsi="Arial Narrow"/>
          <w:sz w:val="14"/>
          <w:szCs w:val="14"/>
        </w:rPr>
        <w:t xml:space="preserve">. </w:t>
      </w:r>
      <w:r w:rsidR="005255C0">
        <w:rPr>
          <w:rFonts w:ascii="Arial Narrow" w:hAnsi="Arial Narrow"/>
          <w:sz w:val="14"/>
          <w:szCs w:val="14"/>
        </w:rPr>
        <w:br/>
      </w:r>
      <w:r w:rsidRPr="00592145">
        <w:rPr>
          <w:rFonts w:ascii="Arial Narrow" w:hAnsi="Arial Narrow"/>
          <w:sz w:val="14"/>
          <w:szCs w:val="14"/>
        </w:rPr>
        <w:t>Odstąpić od montażu produktu wadliwego.</w:t>
      </w:r>
    </w:p>
    <w:p w:rsidR="005C13C3" w:rsidRPr="008D2953" w:rsidRDefault="005C13C3" w:rsidP="005C13C3">
      <w:pPr>
        <w:pStyle w:val="Akapitzlist"/>
        <w:numPr>
          <w:ilvl w:val="0"/>
          <w:numId w:val="14"/>
        </w:numPr>
        <w:spacing w:after="0"/>
        <w:ind w:left="0" w:firstLine="0"/>
        <w:jc w:val="both"/>
        <w:rPr>
          <w:rFonts w:ascii="Arial Narrow" w:hAnsi="Arial Narrow"/>
          <w:sz w:val="14"/>
          <w:szCs w:val="14"/>
        </w:rPr>
      </w:pPr>
      <w:r w:rsidRPr="008D2953">
        <w:rPr>
          <w:rFonts w:ascii="Arial Narrow" w:hAnsi="Arial Narrow"/>
          <w:sz w:val="14"/>
          <w:szCs w:val="14"/>
        </w:rPr>
        <w:t>Z pomocą miarki</w:t>
      </w:r>
      <w:r w:rsidR="00210B5C">
        <w:rPr>
          <w:rFonts w:ascii="Arial Narrow" w:hAnsi="Arial Narrow"/>
          <w:sz w:val="14"/>
          <w:szCs w:val="14"/>
        </w:rPr>
        <w:t xml:space="preserve">, </w:t>
      </w:r>
      <w:r w:rsidRPr="008D2953">
        <w:rPr>
          <w:rFonts w:ascii="Arial Narrow" w:hAnsi="Arial Narrow"/>
          <w:sz w:val="14"/>
          <w:szCs w:val="14"/>
        </w:rPr>
        <w:t>poziomicy</w:t>
      </w:r>
      <w:r w:rsidR="00210B5C">
        <w:rPr>
          <w:rFonts w:ascii="Arial Narrow" w:hAnsi="Arial Narrow"/>
          <w:sz w:val="14"/>
          <w:szCs w:val="14"/>
        </w:rPr>
        <w:t xml:space="preserve"> i kątownika</w:t>
      </w:r>
      <w:r w:rsidRPr="008D2953">
        <w:rPr>
          <w:rFonts w:ascii="Arial Narrow" w:hAnsi="Arial Narrow"/>
          <w:sz w:val="14"/>
          <w:szCs w:val="14"/>
        </w:rPr>
        <w:t xml:space="preserve">, ustalić pozycję środka otworu i </w:t>
      </w:r>
      <w:r w:rsidR="00210B5C">
        <w:rPr>
          <w:rFonts w:ascii="Arial Narrow" w:hAnsi="Arial Narrow"/>
          <w:sz w:val="14"/>
          <w:szCs w:val="14"/>
        </w:rPr>
        <w:t xml:space="preserve">na ścianie powyżej otworu </w:t>
      </w:r>
      <w:r w:rsidRPr="008D2953">
        <w:rPr>
          <w:rFonts w:ascii="Arial Narrow" w:hAnsi="Arial Narrow"/>
          <w:sz w:val="14"/>
          <w:szCs w:val="14"/>
        </w:rPr>
        <w:t xml:space="preserve">narysować pionową linię odniesienia RYSUNEK 4. </w:t>
      </w:r>
    </w:p>
    <w:p w:rsidR="00963181" w:rsidRPr="008D2953" w:rsidRDefault="00D57FD6" w:rsidP="00D57FD6">
      <w:pPr>
        <w:pStyle w:val="Akapitzlist"/>
        <w:numPr>
          <w:ilvl w:val="0"/>
          <w:numId w:val="14"/>
        </w:numPr>
        <w:spacing w:after="0"/>
        <w:ind w:left="0" w:firstLine="0"/>
        <w:jc w:val="both"/>
        <w:rPr>
          <w:rFonts w:ascii="Arial Narrow" w:hAnsi="Arial Narrow"/>
          <w:sz w:val="14"/>
          <w:szCs w:val="14"/>
        </w:rPr>
      </w:pPr>
      <w:r w:rsidRPr="008D2953">
        <w:rPr>
          <w:rFonts w:ascii="Arial Narrow" w:hAnsi="Arial Narrow"/>
          <w:sz w:val="14"/>
          <w:szCs w:val="14"/>
        </w:rPr>
        <w:t xml:space="preserve">Zestaw umożliwia instalację podwójnych drzwi przesuwnych maksymalnie w rozmiarze 90 (2x940mm). Jeżeli rozmiar instalowanych drzwi jest mniejszy niż 90, przed przystąpieniem do montażu systemu można (ale nie jest to konieczne) jego elementy (listwy dystansowe (LS), aluminiowe prowadnice (P), karnisze-maskownice(M)) przyciąć </w:t>
      </w:r>
      <w:r w:rsidR="005C13C3" w:rsidRPr="008D2953">
        <w:rPr>
          <w:rFonts w:ascii="Arial Narrow" w:hAnsi="Arial Narrow"/>
          <w:sz w:val="14"/>
          <w:szCs w:val="14"/>
        </w:rPr>
        <w:t>odpowiednio z lewej i prawej strony</w:t>
      </w:r>
      <w:r w:rsidR="005255C0" w:rsidRPr="008D2953">
        <w:rPr>
          <w:rFonts w:ascii="Arial Narrow" w:hAnsi="Arial Narrow"/>
          <w:sz w:val="14"/>
          <w:szCs w:val="14"/>
        </w:rPr>
        <w:t>, z użyciem skrzynki uciosowej</w:t>
      </w:r>
      <w:r w:rsidR="00210B5C">
        <w:rPr>
          <w:rFonts w:ascii="Arial Narrow" w:hAnsi="Arial Narrow"/>
          <w:sz w:val="14"/>
          <w:szCs w:val="14"/>
        </w:rPr>
        <w:t>,</w:t>
      </w:r>
      <w:r w:rsidR="005255C0" w:rsidRPr="008D2953">
        <w:rPr>
          <w:rFonts w:ascii="Arial Narrow" w:hAnsi="Arial Narrow"/>
          <w:sz w:val="14"/>
          <w:szCs w:val="14"/>
        </w:rPr>
        <w:t xml:space="preserve">  piły lub pilarki tarczowej, </w:t>
      </w:r>
      <w:r w:rsidR="005C13C3" w:rsidRPr="008D2953">
        <w:rPr>
          <w:rFonts w:ascii="Arial Narrow" w:hAnsi="Arial Narrow"/>
          <w:sz w:val="14"/>
          <w:szCs w:val="14"/>
        </w:rPr>
        <w:t xml:space="preserve"> </w:t>
      </w:r>
      <w:r w:rsidRPr="008D2953">
        <w:rPr>
          <w:rFonts w:ascii="Arial Narrow" w:hAnsi="Arial Narrow"/>
          <w:sz w:val="14"/>
          <w:szCs w:val="14"/>
        </w:rPr>
        <w:t>na mniejsze długości, wynikające z szerokości zabudowywanego otworu</w:t>
      </w:r>
      <w:r w:rsidR="00BF4C85" w:rsidRPr="008D2953">
        <w:rPr>
          <w:rFonts w:ascii="Arial Narrow" w:hAnsi="Arial Narrow"/>
          <w:sz w:val="14"/>
          <w:szCs w:val="14"/>
        </w:rPr>
        <w:t xml:space="preserve"> RYSUNEK 5</w:t>
      </w:r>
      <w:r w:rsidRPr="008D2953">
        <w:rPr>
          <w:rFonts w:ascii="Arial Narrow" w:hAnsi="Arial Narrow"/>
          <w:sz w:val="14"/>
          <w:szCs w:val="14"/>
        </w:rPr>
        <w:t xml:space="preserve">. </w:t>
      </w:r>
    </w:p>
    <w:p w:rsidR="00D57FD6" w:rsidRPr="008D2953" w:rsidRDefault="005C13C3" w:rsidP="00963181">
      <w:pPr>
        <w:spacing w:after="0"/>
        <w:jc w:val="both"/>
        <w:rPr>
          <w:rFonts w:ascii="Arial Narrow" w:hAnsi="Arial Narrow"/>
          <w:sz w:val="14"/>
          <w:szCs w:val="14"/>
        </w:rPr>
      </w:pPr>
      <w:r w:rsidRPr="008D2953">
        <w:rPr>
          <w:rFonts w:ascii="Arial Narrow" w:hAnsi="Arial Narrow"/>
          <w:sz w:val="14"/>
          <w:szCs w:val="14"/>
        </w:rPr>
        <w:t xml:space="preserve">Miejsce łączenia elementów powinno znajdować się na linii odniesienia. </w:t>
      </w:r>
      <w:r w:rsidRPr="008D2953">
        <w:rPr>
          <w:rFonts w:ascii="Arial Narrow" w:hAnsi="Arial Narrow"/>
          <w:sz w:val="14"/>
          <w:szCs w:val="14"/>
        </w:rPr>
        <w:br/>
      </w:r>
      <w:r w:rsidRPr="008D2953">
        <w:rPr>
          <w:rFonts w:ascii="Arial Narrow" w:hAnsi="Arial Narrow"/>
          <w:sz w:val="14"/>
          <w:szCs w:val="14"/>
          <w:u w:val="single"/>
        </w:rPr>
        <w:t xml:space="preserve">UWAGA!!! Szczególnie istotne jest poprawne docięcie maskownicy. Część instalowaną z prawej strony linii odniesienia należy </w:t>
      </w:r>
      <w:r w:rsidR="00963181" w:rsidRPr="008D2953">
        <w:rPr>
          <w:rFonts w:ascii="Arial Narrow" w:hAnsi="Arial Narrow"/>
          <w:sz w:val="14"/>
          <w:szCs w:val="14"/>
          <w:u w:val="single"/>
        </w:rPr>
        <w:t>obcina</w:t>
      </w:r>
      <w:r w:rsidRPr="008D2953">
        <w:rPr>
          <w:rFonts w:ascii="Arial Narrow" w:hAnsi="Arial Narrow"/>
          <w:sz w:val="14"/>
          <w:szCs w:val="14"/>
          <w:u w:val="single"/>
        </w:rPr>
        <w:t>ć z lewego końca, część instalowaną z lewej strony docinać z prawego końca.</w:t>
      </w:r>
      <w:r w:rsidRPr="008D2953">
        <w:rPr>
          <w:rFonts w:ascii="Arial Narrow" w:hAnsi="Arial Narrow"/>
          <w:sz w:val="14"/>
          <w:szCs w:val="14"/>
          <w:bdr w:val="single" w:sz="4" w:space="0" w:color="auto"/>
        </w:rPr>
        <w:t xml:space="preserve"> </w:t>
      </w:r>
    </w:p>
    <w:p w:rsidR="004D5984" w:rsidRPr="008D2953" w:rsidRDefault="00D57FD6" w:rsidP="00D57FD6">
      <w:pPr>
        <w:pStyle w:val="Akapitzlist"/>
        <w:numPr>
          <w:ilvl w:val="0"/>
          <w:numId w:val="14"/>
        </w:numPr>
        <w:spacing w:after="0"/>
        <w:ind w:left="0" w:firstLine="0"/>
        <w:jc w:val="both"/>
        <w:rPr>
          <w:rFonts w:ascii="Arial Narrow" w:hAnsi="Arial Narrow"/>
          <w:sz w:val="14"/>
          <w:szCs w:val="14"/>
        </w:rPr>
      </w:pPr>
      <w:r w:rsidRPr="008D2953">
        <w:rPr>
          <w:rFonts w:ascii="Arial Narrow" w:hAnsi="Arial Narrow"/>
          <w:sz w:val="14"/>
          <w:szCs w:val="14"/>
        </w:rPr>
        <w:t xml:space="preserve">Na wysokości </w:t>
      </w:r>
      <w:r w:rsidRPr="008D2953">
        <w:rPr>
          <w:rFonts w:ascii="Arial Narrow" w:hAnsi="Arial Narrow"/>
          <w:b/>
          <w:sz w:val="14"/>
          <w:szCs w:val="14"/>
        </w:rPr>
        <w:t>2120mm</w:t>
      </w:r>
      <w:r w:rsidRPr="008D2953">
        <w:rPr>
          <w:rFonts w:ascii="Arial Narrow" w:hAnsi="Arial Narrow"/>
          <w:sz w:val="14"/>
          <w:szCs w:val="14"/>
        </w:rPr>
        <w:t xml:space="preserve"> od podłogi, w obie strony od linii odniesienia, zamontować</w:t>
      </w:r>
      <w:r w:rsidR="004D5984" w:rsidRPr="008D2953">
        <w:rPr>
          <w:rFonts w:ascii="Arial Narrow" w:hAnsi="Arial Narrow"/>
          <w:sz w:val="14"/>
          <w:szCs w:val="14"/>
        </w:rPr>
        <w:t xml:space="preserve"> odpo</w:t>
      </w:r>
      <w:r w:rsidR="00BF4C85" w:rsidRPr="008D2953">
        <w:rPr>
          <w:rFonts w:ascii="Arial Narrow" w:hAnsi="Arial Narrow"/>
          <w:sz w:val="14"/>
          <w:szCs w:val="14"/>
        </w:rPr>
        <w:t>wiednio docięte elementy systemów</w:t>
      </w:r>
      <w:r w:rsidR="004D5984" w:rsidRPr="008D2953">
        <w:rPr>
          <w:rFonts w:ascii="Arial Narrow" w:hAnsi="Arial Narrow"/>
          <w:sz w:val="14"/>
          <w:szCs w:val="14"/>
        </w:rPr>
        <w:t xml:space="preserve"> przesuwn</w:t>
      </w:r>
      <w:r w:rsidR="00BF4C85" w:rsidRPr="008D2953">
        <w:rPr>
          <w:rFonts w:ascii="Arial Narrow" w:hAnsi="Arial Narrow"/>
          <w:sz w:val="14"/>
          <w:szCs w:val="14"/>
        </w:rPr>
        <w:t>ych</w:t>
      </w:r>
      <w:r w:rsidR="004D5984" w:rsidRPr="008D2953">
        <w:rPr>
          <w:rFonts w:ascii="Arial Narrow" w:hAnsi="Arial Narrow"/>
          <w:sz w:val="14"/>
          <w:szCs w:val="14"/>
        </w:rPr>
        <w:t>,</w:t>
      </w:r>
      <w:r w:rsidR="00BF4C85" w:rsidRPr="008D2953">
        <w:rPr>
          <w:rFonts w:ascii="Arial Narrow" w:hAnsi="Arial Narrow"/>
          <w:sz w:val="14"/>
          <w:szCs w:val="14"/>
        </w:rPr>
        <w:t xml:space="preserve"> zgodnie z Instrukcją </w:t>
      </w:r>
      <w:r w:rsidR="00963181" w:rsidRPr="008D2953">
        <w:rPr>
          <w:rFonts w:ascii="Arial Narrow" w:hAnsi="Arial Narrow"/>
          <w:sz w:val="14"/>
          <w:szCs w:val="14"/>
        </w:rPr>
        <w:t>M</w:t>
      </w:r>
      <w:r w:rsidR="00BF4C85" w:rsidRPr="008D2953">
        <w:rPr>
          <w:rFonts w:ascii="Arial Narrow" w:hAnsi="Arial Narrow"/>
          <w:sz w:val="14"/>
          <w:szCs w:val="14"/>
        </w:rPr>
        <w:t xml:space="preserve">ontażu systemu przesuwnego, </w:t>
      </w:r>
      <w:r w:rsidR="00210B5C">
        <w:rPr>
          <w:rFonts w:ascii="Arial Narrow" w:hAnsi="Arial Narrow"/>
          <w:sz w:val="14"/>
          <w:szCs w:val="14"/>
        </w:rPr>
        <w:t>zwracając szczególną uwagę, aby</w:t>
      </w:r>
      <w:r w:rsidR="004D5984" w:rsidRPr="008D2953">
        <w:rPr>
          <w:rFonts w:ascii="Arial Narrow" w:hAnsi="Arial Narrow"/>
          <w:sz w:val="14"/>
          <w:szCs w:val="14"/>
        </w:rPr>
        <w:t>:</w:t>
      </w:r>
    </w:p>
    <w:p w:rsidR="00D57FD6" w:rsidRPr="001C5025" w:rsidRDefault="004D5984" w:rsidP="005C13C3">
      <w:pPr>
        <w:pStyle w:val="Akapitzlist"/>
        <w:numPr>
          <w:ilvl w:val="1"/>
          <w:numId w:val="14"/>
        </w:numPr>
        <w:spacing w:after="0"/>
        <w:ind w:left="142" w:hanging="142"/>
        <w:jc w:val="both"/>
        <w:rPr>
          <w:rFonts w:ascii="Arial Narrow" w:hAnsi="Arial Narrow"/>
          <w:sz w:val="14"/>
          <w:szCs w:val="14"/>
        </w:rPr>
      </w:pPr>
      <w:r w:rsidRPr="001C5025">
        <w:rPr>
          <w:rFonts w:ascii="Arial Narrow" w:hAnsi="Arial Narrow"/>
          <w:sz w:val="14"/>
          <w:szCs w:val="14"/>
        </w:rPr>
        <w:t>listwy dystansowe (LD) mo</w:t>
      </w:r>
      <w:r w:rsidR="00BF4C85" w:rsidRPr="001C5025">
        <w:rPr>
          <w:rFonts w:ascii="Arial Narrow" w:hAnsi="Arial Narrow"/>
          <w:sz w:val="14"/>
          <w:szCs w:val="14"/>
        </w:rPr>
        <w:t xml:space="preserve">cować </w:t>
      </w:r>
      <w:r w:rsidR="00D57FD6" w:rsidRPr="001C5025">
        <w:rPr>
          <w:rFonts w:ascii="Arial Narrow" w:hAnsi="Arial Narrow"/>
          <w:sz w:val="14"/>
          <w:szCs w:val="14"/>
        </w:rPr>
        <w:t>POZIOMO,</w:t>
      </w:r>
      <w:r w:rsidR="008D2953" w:rsidRPr="001C5025">
        <w:rPr>
          <w:rFonts w:ascii="Arial Narrow" w:hAnsi="Arial Narrow"/>
          <w:sz w:val="14"/>
          <w:szCs w:val="14"/>
        </w:rPr>
        <w:t xml:space="preserve"> stroną</w:t>
      </w:r>
      <w:r w:rsidR="00D57FD6" w:rsidRPr="001C5025">
        <w:rPr>
          <w:rFonts w:ascii="Arial Narrow" w:hAnsi="Arial Narrow"/>
          <w:sz w:val="14"/>
          <w:szCs w:val="14"/>
        </w:rPr>
        <w:t xml:space="preserve"> OKLEJONĄ do dołu, równomiernie nawiercając po min. 4 otwory przelotowe w listwie i obsadzając w tych otworach kołki mocujące</w:t>
      </w:r>
      <w:r w:rsidR="00D57FD6" w:rsidRPr="001C5025">
        <w:rPr>
          <w:rFonts w:ascii="Arial Narrow" w:hAnsi="Arial Narrow"/>
          <w:sz w:val="14"/>
          <w:szCs w:val="14"/>
          <w:vertAlign w:val="superscript"/>
        </w:rPr>
        <w:t>2)</w:t>
      </w:r>
      <w:r w:rsidR="00D57FD6" w:rsidRPr="001C5025">
        <w:rPr>
          <w:rFonts w:ascii="Arial Narrow" w:hAnsi="Arial Narrow"/>
          <w:sz w:val="14"/>
          <w:szCs w:val="14"/>
        </w:rPr>
        <w:t xml:space="preserve"> listwę do ściany. </w:t>
      </w:r>
      <w:r w:rsidR="00D57FD6" w:rsidRPr="001C5025">
        <w:rPr>
          <w:rFonts w:ascii="Arial Narrow" w:hAnsi="Arial Narrow"/>
          <w:sz w:val="14"/>
          <w:szCs w:val="14"/>
          <w:u w:val="single"/>
        </w:rPr>
        <w:t>(</w:t>
      </w:r>
      <w:r w:rsidR="00D57FD6" w:rsidRPr="001C5025">
        <w:rPr>
          <w:rFonts w:ascii="Arial Narrow" w:hAnsi="Arial Narrow"/>
          <w:sz w:val="13"/>
          <w:szCs w:val="13"/>
          <w:u w:val="single"/>
        </w:rPr>
        <w:t>Kołki mocujące nie są załączone do zakupionego zestawu. Należy je dobrać adekwatnie do rodzaju ściany, na której jest mocowany system podwójnych drzwi przesuwnych)</w:t>
      </w:r>
      <w:r w:rsidR="00D57FD6" w:rsidRPr="001C5025">
        <w:rPr>
          <w:rFonts w:ascii="Arial Narrow" w:hAnsi="Arial Narrow"/>
          <w:sz w:val="14"/>
          <w:szCs w:val="14"/>
        </w:rPr>
        <w:t xml:space="preserve">. Otwory przelotowe powinny być usytuowane w środku listwy, by przesłoniły je prowadnice aluminiowe, które w następnej kolejności powinny zostać przymocowane do listew dystansowych. </w:t>
      </w:r>
    </w:p>
    <w:p w:rsidR="00A54AA1" w:rsidRDefault="00A54AA1" w:rsidP="001C5025">
      <w:pPr>
        <w:pStyle w:val="Akapitzlist"/>
        <w:numPr>
          <w:ilvl w:val="1"/>
          <w:numId w:val="14"/>
        </w:numPr>
        <w:spacing w:after="0"/>
        <w:ind w:left="142" w:hanging="142"/>
        <w:jc w:val="both"/>
        <w:rPr>
          <w:rFonts w:ascii="Arial Narrow" w:hAnsi="Arial Narrow"/>
          <w:sz w:val="14"/>
          <w:szCs w:val="14"/>
        </w:rPr>
      </w:pPr>
      <w:r w:rsidRPr="001C5025">
        <w:rPr>
          <w:rFonts w:ascii="Arial Narrow" w:hAnsi="Arial Narrow"/>
          <w:sz w:val="14"/>
          <w:szCs w:val="14"/>
        </w:rPr>
        <w:t>Na górnej części obu skrzydeł</w:t>
      </w:r>
      <w:r>
        <w:rPr>
          <w:rFonts w:ascii="Arial Narrow" w:hAnsi="Arial Narrow"/>
          <w:sz w:val="14"/>
          <w:szCs w:val="14"/>
        </w:rPr>
        <w:t>, za pomocą wkrętów</w:t>
      </w:r>
      <w:r w:rsidR="00210B5C">
        <w:rPr>
          <w:rFonts w:ascii="Arial Narrow" w:hAnsi="Arial Narrow"/>
          <w:sz w:val="14"/>
          <w:szCs w:val="14"/>
        </w:rPr>
        <w:t xml:space="preserve"> </w:t>
      </w:r>
      <w:r w:rsidR="00210B5C" w:rsidRPr="001C5025">
        <w:rPr>
          <w:rFonts w:ascii="Arial Narrow" w:hAnsi="Arial Narrow"/>
          <w:b/>
          <w:sz w:val="14"/>
          <w:szCs w:val="14"/>
        </w:rPr>
        <w:t>E</w:t>
      </w:r>
      <w:r w:rsidR="001C5025">
        <w:rPr>
          <w:rFonts w:ascii="Arial Narrow" w:hAnsi="Arial Narrow"/>
          <w:b/>
          <w:sz w:val="14"/>
          <w:szCs w:val="14"/>
        </w:rPr>
        <w:t>3</w:t>
      </w:r>
      <w:r w:rsidR="00210B5C" w:rsidRPr="001C5025">
        <w:rPr>
          <w:rFonts w:ascii="Arial Narrow" w:hAnsi="Arial Narrow"/>
          <w:b/>
          <w:sz w:val="14"/>
          <w:szCs w:val="14"/>
        </w:rPr>
        <w:t>.1</w:t>
      </w:r>
      <w:r w:rsidRPr="001C5025">
        <w:rPr>
          <w:rFonts w:ascii="Arial Narrow" w:hAnsi="Arial Narrow"/>
          <w:sz w:val="14"/>
          <w:szCs w:val="14"/>
        </w:rPr>
        <w:t>)</w:t>
      </w:r>
      <w:r>
        <w:rPr>
          <w:rFonts w:ascii="Arial Narrow" w:hAnsi="Arial Narrow"/>
          <w:sz w:val="14"/>
          <w:szCs w:val="14"/>
        </w:rPr>
        <w:t>, w odległości 95mm od bocznej krawędzi skrzydła do początku blachy uchwytu mocującego, przymocować uchwyty mocujące</w:t>
      </w:r>
      <w:r w:rsidR="00210B5C">
        <w:rPr>
          <w:rFonts w:ascii="Arial Narrow" w:hAnsi="Arial Narrow"/>
          <w:sz w:val="14"/>
          <w:szCs w:val="14"/>
        </w:rPr>
        <w:t xml:space="preserve"> </w:t>
      </w:r>
      <w:r w:rsidR="00210B5C" w:rsidRPr="001C5025">
        <w:rPr>
          <w:rFonts w:ascii="Arial Narrow" w:hAnsi="Arial Narrow"/>
          <w:b/>
          <w:sz w:val="14"/>
          <w:szCs w:val="14"/>
        </w:rPr>
        <w:t>E</w:t>
      </w:r>
      <w:r w:rsidR="001C5025">
        <w:rPr>
          <w:rFonts w:ascii="Arial Narrow" w:hAnsi="Arial Narrow"/>
          <w:b/>
          <w:sz w:val="14"/>
          <w:szCs w:val="14"/>
        </w:rPr>
        <w:t>3</w:t>
      </w:r>
      <w:r>
        <w:rPr>
          <w:rFonts w:ascii="Arial Narrow" w:hAnsi="Arial Narrow"/>
          <w:sz w:val="14"/>
          <w:szCs w:val="14"/>
        </w:rPr>
        <w:t xml:space="preserve">. RYSUNEK 2. </w:t>
      </w:r>
    </w:p>
    <w:p w:rsidR="000149C6" w:rsidRDefault="00257509" w:rsidP="00D92F68">
      <w:pPr>
        <w:pStyle w:val="Akapitzlist"/>
        <w:numPr>
          <w:ilvl w:val="0"/>
          <w:numId w:val="14"/>
        </w:numPr>
        <w:spacing w:after="0"/>
        <w:ind w:left="0" w:firstLine="0"/>
        <w:jc w:val="both"/>
        <w:rPr>
          <w:rFonts w:ascii="Arial Narrow" w:hAnsi="Arial Narrow"/>
          <w:sz w:val="14"/>
          <w:szCs w:val="14"/>
        </w:rPr>
      </w:pPr>
      <w:r>
        <w:rPr>
          <w:rFonts w:ascii="Arial Narrow" w:hAnsi="Arial Narrow"/>
          <w:sz w:val="14"/>
          <w:szCs w:val="14"/>
        </w:rPr>
        <w:t>Starannie d</w:t>
      </w:r>
      <w:r w:rsidR="005651D9">
        <w:rPr>
          <w:rFonts w:ascii="Arial Narrow" w:hAnsi="Arial Narrow"/>
          <w:sz w:val="14"/>
          <w:szCs w:val="14"/>
        </w:rPr>
        <w:t>ocięt</w:t>
      </w:r>
      <w:r>
        <w:rPr>
          <w:rFonts w:ascii="Arial Narrow" w:hAnsi="Arial Narrow"/>
          <w:sz w:val="14"/>
          <w:szCs w:val="14"/>
        </w:rPr>
        <w:t>e</w:t>
      </w:r>
      <w:r w:rsidR="005651D9">
        <w:rPr>
          <w:rFonts w:ascii="Arial Narrow" w:hAnsi="Arial Narrow"/>
          <w:sz w:val="14"/>
          <w:szCs w:val="14"/>
        </w:rPr>
        <w:t xml:space="preserve"> </w:t>
      </w:r>
      <w:r w:rsidR="000149C6">
        <w:rPr>
          <w:rFonts w:ascii="Arial Narrow" w:hAnsi="Arial Narrow"/>
          <w:sz w:val="14"/>
          <w:szCs w:val="14"/>
        </w:rPr>
        <w:t>symetrycznie</w:t>
      </w:r>
      <w:r w:rsidR="005651D9">
        <w:rPr>
          <w:rFonts w:ascii="Arial Narrow" w:hAnsi="Arial Narrow"/>
          <w:sz w:val="14"/>
          <w:szCs w:val="14"/>
        </w:rPr>
        <w:t xml:space="preserve"> maskownic</w:t>
      </w:r>
      <w:r>
        <w:rPr>
          <w:rFonts w:ascii="Arial Narrow" w:hAnsi="Arial Narrow"/>
          <w:sz w:val="14"/>
          <w:szCs w:val="14"/>
        </w:rPr>
        <w:t xml:space="preserve">e, </w:t>
      </w:r>
      <w:r w:rsidR="005651D9">
        <w:rPr>
          <w:rFonts w:ascii="Arial Narrow" w:hAnsi="Arial Narrow"/>
          <w:sz w:val="14"/>
          <w:szCs w:val="14"/>
        </w:rPr>
        <w:t xml:space="preserve">zgodnie z RYSUNKIEM 6, </w:t>
      </w:r>
      <w:r w:rsidR="000149C6">
        <w:rPr>
          <w:rFonts w:ascii="Arial Narrow" w:hAnsi="Arial Narrow"/>
          <w:sz w:val="14"/>
          <w:szCs w:val="14"/>
        </w:rPr>
        <w:t xml:space="preserve">połączyć </w:t>
      </w:r>
      <w:r>
        <w:rPr>
          <w:rFonts w:ascii="Arial Narrow" w:hAnsi="Arial Narrow"/>
          <w:sz w:val="14"/>
          <w:szCs w:val="14"/>
        </w:rPr>
        <w:t xml:space="preserve">od strony wewnętrznej, </w:t>
      </w:r>
      <w:r w:rsidR="000149C6">
        <w:rPr>
          <w:rFonts w:ascii="Arial Narrow" w:hAnsi="Arial Narrow"/>
          <w:sz w:val="14"/>
          <w:szCs w:val="14"/>
        </w:rPr>
        <w:t>z</w:t>
      </w:r>
      <w:r>
        <w:rPr>
          <w:rFonts w:ascii="Arial Narrow" w:hAnsi="Arial Narrow"/>
          <w:sz w:val="14"/>
          <w:szCs w:val="14"/>
        </w:rPr>
        <w:t>a</w:t>
      </w:r>
      <w:r w:rsidR="000149C6">
        <w:rPr>
          <w:rFonts w:ascii="Arial Narrow" w:hAnsi="Arial Narrow"/>
          <w:sz w:val="14"/>
          <w:szCs w:val="14"/>
        </w:rPr>
        <w:t xml:space="preserve"> pomocą </w:t>
      </w:r>
      <w:r>
        <w:rPr>
          <w:rFonts w:ascii="Arial Narrow" w:hAnsi="Arial Narrow"/>
          <w:sz w:val="14"/>
          <w:szCs w:val="14"/>
        </w:rPr>
        <w:t>łącznika blaszanego (Ł) i wkrętów Ł.1, nawiercając wcześniej otwory pod wkręty wiertłem fi 3mm</w:t>
      </w:r>
      <w:r w:rsidRPr="00257509">
        <w:rPr>
          <w:rFonts w:ascii="Arial Narrow" w:hAnsi="Arial Narrow"/>
          <w:sz w:val="14"/>
          <w:szCs w:val="14"/>
          <w:vertAlign w:val="superscript"/>
        </w:rPr>
        <w:t>1)</w:t>
      </w:r>
      <w:r w:rsidR="005651D9">
        <w:rPr>
          <w:rFonts w:ascii="Arial Narrow" w:hAnsi="Arial Narrow"/>
          <w:sz w:val="14"/>
          <w:szCs w:val="14"/>
        </w:rPr>
        <w:t>.</w:t>
      </w:r>
    </w:p>
    <w:p w:rsidR="00D92F68" w:rsidRDefault="00D92F68" w:rsidP="00D92F68">
      <w:pPr>
        <w:pStyle w:val="Akapitzlist"/>
        <w:numPr>
          <w:ilvl w:val="0"/>
          <w:numId w:val="14"/>
        </w:numPr>
        <w:spacing w:after="0"/>
        <w:ind w:left="0" w:firstLine="0"/>
        <w:jc w:val="both"/>
        <w:rPr>
          <w:rFonts w:ascii="Arial Narrow" w:hAnsi="Arial Narrow"/>
          <w:sz w:val="14"/>
          <w:szCs w:val="14"/>
        </w:rPr>
      </w:pPr>
      <w:r>
        <w:rPr>
          <w:rFonts w:ascii="Arial Narrow" w:hAnsi="Arial Narrow"/>
          <w:sz w:val="14"/>
          <w:szCs w:val="14"/>
        </w:rPr>
        <w:t>Na zmontowany system zawieszenia drzwi nałożyć k</w:t>
      </w:r>
      <w:r w:rsidR="005651D9">
        <w:rPr>
          <w:rFonts w:ascii="Arial Narrow" w:hAnsi="Arial Narrow"/>
          <w:sz w:val="14"/>
          <w:szCs w:val="14"/>
        </w:rPr>
        <w:t>arnisz-maskownicę i przymocować</w:t>
      </w:r>
      <w:r w:rsidR="00690C8D">
        <w:rPr>
          <w:rFonts w:ascii="Arial Narrow" w:hAnsi="Arial Narrow"/>
          <w:sz w:val="14"/>
          <w:szCs w:val="14"/>
        </w:rPr>
        <w:t xml:space="preserve"> </w:t>
      </w:r>
      <w:r w:rsidR="00210B5C">
        <w:rPr>
          <w:rFonts w:ascii="Arial Narrow" w:hAnsi="Arial Narrow"/>
          <w:sz w:val="14"/>
          <w:szCs w:val="14"/>
        </w:rPr>
        <w:t xml:space="preserve">równomiernie </w:t>
      </w:r>
      <w:r>
        <w:rPr>
          <w:rFonts w:ascii="Arial Narrow" w:hAnsi="Arial Narrow"/>
          <w:sz w:val="14"/>
          <w:szCs w:val="14"/>
        </w:rPr>
        <w:t>wkrętami</w:t>
      </w:r>
      <w:r w:rsidR="00210B5C">
        <w:rPr>
          <w:rFonts w:ascii="Arial Narrow" w:hAnsi="Arial Narrow"/>
          <w:sz w:val="14"/>
          <w:szCs w:val="14"/>
        </w:rPr>
        <w:t xml:space="preserve"> </w:t>
      </w:r>
      <w:r w:rsidR="00B54680">
        <w:rPr>
          <w:rFonts w:ascii="Arial Narrow" w:hAnsi="Arial Narrow"/>
          <w:sz w:val="14"/>
          <w:szCs w:val="14"/>
        </w:rPr>
        <w:t>(W)</w:t>
      </w:r>
      <w:r w:rsidR="00210B5C">
        <w:rPr>
          <w:rFonts w:ascii="Arial Narrow" w:hAnsi="Arial Narrow"/>
          <w:sz w:val="14"/>
          <w:szCs w:val="14"/>
          <w:vertAlign w:val="superscript"/>
        </w:rPr>
        <w:t>1</w:t>
      </w:r>
      <w:r w:rsidR="00690C8D" w:rsidRPr="00690C8D">
        <w:rPr>
          <w:rFonts w:ascii="Arial Narrow" w:hAnsi="Arial Narrow"/>
          <w:sz w:val="14"/>
          <w:szCs w:val="14"/>
          <w:vertAlign w:val="superscript"/>
        </w:rPr>
        <w:t>)</w:t>
      </w:r>
      <w:r>
        <w:rPr>
          <w:rFonts w:ascii="Arial Narrow" w:hAnsi="Arial Narrow"/>
          <w:sz w:val="14"/>
          <w:szCs w:val="14"/>
        </w:rPr>
        <w:t xml:space="preserve"> do </w:t>
      </w:r>
      <w:r w:rsidR="00690C8D">
        <w:rPr>
          <w:rFonts w:ascii="Arial Narrow" w:hAnsi="Arial Narrow"/>
          <w:sz w:val="14"/>
          <w:szCs w:val="14"/>
        </w:rPr>
        <w:t xml:space="preserve">górnego brzegu </w:t>
      </w:r>
      <w:r>
        <w:rPr>
          <w:rFonts w:ascii="Arial Narrow" w:hAnsi="Arial Narrow"/>
          <w:sz w:val="14"/>
          <w:szCs w:val="14"/>
        </w:rPr>
        <w:t>listwy dystansowej.</w:t>
      </w:r>
    </w:p>
    <w:p w:rsidR="00413C3D" w:rsidRDefault="00413C3D" w:rsidP="00F35E96">
      <w:pPr>
        <w:pStyle w:val="Akapitzlist"/>
        <w:numPr>
          <w:ilvl w:val="0"/>
          <w:numId w:val="14"/>
        </w:numPr>
        <w:pBdr>
          <w:bottom w:val="single" w:sz="4" w:space="1" w:color="auto"/>
        </w:pBdr>
        <w:spacing w:after="0"/>
        <w:ind w:left="0" w:firstLine="0"/>
        <w:jc w:val="both"/>
        <w:rPr>
          <w:rFonts w:ascii="Arial Narrow" w:hAnsi="Arial Narrow"/>
          <w:sz w:val="14"/>
          <w:szCs w:val="14"/>
        </w:rPr>
      </w:pPr>
      <w:r w:rsidRPr="00D92F68">
        <w:rPr>
          <w:rFonts w:ascii="Arial Narrow" w:hAnsi="Arial Narrow"/>
          <w:sz w:val="14"/>
          <w:szCs w:val="14"/>
        </w:rPr>
        <w:t>Zamontować okucia (klamki, gałki, szyldy) zgodnie z ich instrukcją.</w:t>
      </w:r>
    </w:p>
    <w:p w:rsidR="00F35E96" w:rsidRDefault="00F35E96" w:rsidP="00F35E96">
      <w:pPr>
        <w:spacing w:after="0"/>
        <w:jc w:val="both"/>
        <w:rPr>
          <w:rFonts w:ascii="Arial Narrow" w:hAnsi="Arial Narrow"/>
          <w:sz w:val="12"/>
          <w:szCs w:val="14"/>
        </w:rPr>
      </w:pPr>
      <w:r w:rsidRPr="00F35E96">
        <w:rPr>
          <w:rFonts w:ascii="Arial Narrow" w:hAnsi="Arial Narrow"/>
          <w:sz w:val="14"/>
          <w:szCs w:val="14"/>
          <w:vertAlign w:val="superscript"/>
        </w:rPr>
        <w:t>1)</w:t>
      </w:r>
      <w:r>
        <w:rPr>
          <w:rFonts w:ascii="Arial Narrow" w:hAnsi="Arial Narrow"/>
          <w:sz w:val="14"/>
          <w:szCs w:val="14"/>
          <w:vertAlign w:val="superscript"/>
        </w:rPr>
        <w:t xml:space="preserve"> </w:t>
      </w:r>
      <w:r w:rsidRPr="005A6CD2">
        <w:rPr>
          <w:rFonts w:ascii="Arial Narrow" w:hAnsi="Arial Narrow"/>
          <w:sz w:val="12"/>
          <w:szCs w:val="14"/>
        </w:rPr>
        <w:t xml:space="preserve">Podczas </w:t>
      </w:r>
      <w:r w:rsidR="005A6CD2">
        <w:rPr>
          <w:rFonts w:ascii="Arial Narrow" w:hAnsi="Arial Narrow"/>
          <w:sz w:val="12"/>
          <w:szCs w:val="14"/>
        </w:rPr>
        <w:t xml:space="preserve">instalacji </w:t>
      </w:r>
      <w:r w:rsidRPr="005A6CD2">
        <w:rPr>
          <w:rFonts w:ascii="Arial Narrow" w:hAnsi="Arial Narrow"/>
          <w:sz w:val="12"/>
          <w:szCs w:val="14"/>
        </w:rPr>
        <w:t>uwzględnij zalecenia zawarte w UWADZE na początku części MONTAŻ SYSTEMU</w:t>
      </w:r>
    </w:p>
    <w:p w:rsidR="00690C8D" w:rsidRPr="00F35E96" w:rsidRDefault="00690C8D" w:rsidP="00F35E96">
      <w:pPr>
        <w:spacing w:after="0"/>
        <w:jc w:val="both"/>
        <w:rPr>
          <w:rFonts w:ascii="Arial Narrow" w:hAnsi="Arial Narrow"/>
          <w:sz w:val="14"/>
          <w:szCs w:val="14"/>
        </w:rPr>
      </w:pPr>
      <w:r w:rsidRPr="00690C8D">
        <w:rPr>
          <w:rFonts w:ascii="Arial Narrow" w:hAnsi="Arial Narrow"/>
          <w:sz w:val="12"/>
          <w:szCs w:val="14"/>
          <w:vertAlign w:val="superscript"/>
        </w:rPr>
        <w:t>2)</w:t>
      </w:r>
      <w:r>
        <w:rPr>
          <w:rFonts w:ascii="Arial Narrow" w:hAnsi="Arial Narrow"/>
          <w:sz w:val="12"/>
          <w:szCs w:val="14"/>
        </w:rPr>
        <w:t xml:space="preserve"> Element nie wchodzi w skład kompletu</w:t>
      </w:r>
    </w:p>
    <w:p w:rsidR="00AA0809" w:rsidRPr="005226FB" w:rsidRDefault="008D2953" w:rsidP="00061D99">
      <w:pPr>
        <w:spacing w:before="120" w:after="0"/>
        <w:jc w:val="center"/>
        <w:rPr>
          <w:rFonts w:ascii="Arial Narrow" w:hAnsi="Arial Narrow"/>
          <w:b/>
          <w:sz w:val="16"/>
          <w:szCs w:val="14"/>
        </w:rPr>
      </w:pPr>
      <w:r>
        <w:rPr>
          <w:rFonts w:ascii="Arial Narrow" w:hAnsi="Arial Narrow"/>
          <w:b/>
          <w:sz w:val="16"/>
          <w:szCs w:val="14"/>
        </w:rPr>
        <w:br w:type="column"/>
      </w:r>
      <w:r w:rsidR="00AA0809" w:rsidRPr="005226FB">
        <w:rPr>
          <w:rFonts w:ascii="Arial Narrow" w:hAnsi="Arial Narrow"/>
          <w:b/>
          <w:sz w:val="16"/>
          <w:szCs w:val="14"/>
        </w:rPr>
        <w:lastRenderedPageBreak/>
        <w:t>WARUNKI GWARANCJI</w:t>
      </w:r>
    </w:p>
    <w:p w:rsidR="009E581F" w:rsidRPr="005226FB" w:rsidRDefault="00D66905"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9F6572" w:rsidRPr="005226FB">
        <w:rPr>
          <w:rFonts w:ascii="Arial Narrow" w:hAnsi="Arial Narrow"/>
          <w:sz w:val="14"/>
          <w:szCs w:val="14"/>
        </w:rPr>
        <w:t>WINDOOR</w:t>
      </w:r>
      <w:r w:rsidR="00026A38">
        <w:rPr>
          <w:rFonts w:ascii="Arial Narrow" w:hAnsi="Arial Narrow"/>
          <w:sz w:val="14"/>
          <w:szCs w:val="14"/>
        </w:rPr>
        <w:t xml:space="preserve"> sp. z o.o.</w:t>
      </w:r>
      <w:r w:rsidR="00AA0809" w:rsidRPr="005226FB">
        <w:rPr>
          <w:rFonts w:ascii="Arial Narrow" w:hAnsi="Arial Narrow"/>
          <w:sz w:val="14"/>
          <w:szCs w:val="14"/>
        </w:rPr>
        <w:t>, zwan</w:t>
      </w:r>
      <w:r w:rsidR="00026A38">
        <w:rPr>
          <w:rFonts w:ascii="Arial Narrow" w:hAnsi="Arial Narrow"/>
          <w:sz w:val="14"/>
          <w:szCs w:val="14"/>
        </w:rPr>
        <w:t>a</w:t>
      </w:r>
      <w:r w:rsidR="00AA0809" w:rsidRPr="005226FB">
        <w:rPr>
          <w:rFonts w:ascii="Arial Narrow" w:hAnsi="Arial Narrow"/>
          <w:sz w:val="14"/>
          <w:szCs w:val="14"/>
        </w:rPr>
        <w:t xml:space="preserve"> dalej GWARANTEM oświadcza, że w okresie i na warunkach wskazanych w karcie gwarancyjnej Nabywca posiada prawo nieodpłatnego usunięcia wad uznanych w ramach procedury reklamacyjnej.</w:t>
      </w:r>
      <w:r w:rsidR="009E581F" w:rsidRPr="005226FB">
        <w:rPr>
          <w:rFonts w:ascii="Arial Narrow" w:hAnsi="Arial Narrow"/>
          <w:sz w:val="14"/>
          <w:szCs w:val="14"/>
        </w:rPr>
        <w:t xml:space="preserve"> </w:t>
      </w:r>
    </w:p>
    <w:p w:rsidR="002D5553" w:rsidRPr="007B4F84" w:rsidRDefault="00D66905" w:rsidP="005C390A">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AA0809" w:rsidRPr="007B4F84">
        <w:rPr>
          <w:rFonts w:ascii="Arial Narrow" w:hAnsi="Arial Narrow"/>
          <w:sz w:val="14"/>
          <w:szCs w:val="14"/>
        </w:rPr>
        <w:t>Przedm</w:t>
      </w:r>
      <w:r w:rsidR="009F6572" w:rsidRPr="007B4F84">
        <w:rPr>
          <w:rFonts w:ascii="Arial Narrow" w:hAnsi="Arial Narrow"/>
          <w:sz w:val="14"/>
          <w:szCs w:val="14"/>
        </w:rPr>
        <w:t xml:space="preserve">iotem gwarancji </w:t>
      </w:r>
      <w:r w:rsidR="009362BB" w:rsidRPr="007B4F84">
        <w:rPr>
          <w:rFonts w:ascii="Arial Narrow" w:hAnsi="Arial Narrow"/>
          <w:sz w:val="14"/>
          <w:szCs w:val="14"/>
        </w:rPr>
        <w:t xml:space="preserve">jest naścienny </w:t>
      </w:r>
      <w:r w:rsidR="003A789F">
        <w:rPr>
          <w:rFonts w:ascii="Arial Narrow" w:hAnsi="Arial Narrow"/>
          <w:sz w:val="14"/>
          <w:szCs w:val="14"/>
        </w:rPr>
        <w:t>system podwójnych drzwi</w:t>
      </w:r>
      <w:r w:rsidR="009362BB" w:rsidRPr="007B4F84">
        <w:rPr>
          <w:rFonts w:ascii="Arial Narrow" w:hAnsi="Arial Narrow"/>
          <w:sz w:val="14"/>
          <w:szCs w:val="14"/>
        </w:rPr>
        <w:t xml:space="preserve"> przesuwnych produkowany</w:t>
      </w:r>
      <w:r w:rsidR="00451B8E" w:rsidRPr="007B4F84">
        <w:rPr>
          <w:rFonts w:ascii="Arial Narrow" w:hAnsi="Arial Narrow"/>
          <w:sz w:val="14"/>
          <w:szCs w:val="14"/>
        </w:rPr>
        <w:t xml:space="preserve"> przez Gwaranta</w:t>
      </w:r>
      <w:r w:rsidR="009362BB" w:rsidRPr="007B4F84">
        <w:rPr>
          <w:rFonts w:ascii="Arial Narrow" w:hAnsi="Arial Narrow"/>
          <w:sz w:val="14"/>
          <w:szCs w:val="14"/>
        </w:rPr>
        <w:t>.</w:t>
      </w:r>
      <w:r w:rsidR="007B4F84" w:rsidRPr="007B4F84">
        <w:rPr>
          <w:rFonts w:ascii="Arial Narrow" w:hAnsi="Arial Narrow"/>
          <w:sz w:val="14"/>
          <w:szCs w:val="14"/>
        </w:rPr>
        <w:t xml:space="preserve"> </w:t>
      </w:r>
      <w:r w:rsidR="00AA0809" w:rsidRPr="007B4F84">
        <w:rPr>
          <w:rFonts w:ascii="Arial Narrow" w:hAnsi="Arial Narrow"/>
          <w:sz w:val="14"/>
          <w:szCs w:val="14"/>
        </w:rPr>
        <w:t>P</w:t>
      </w:r>
      <w:r w:rsidR="00F162C7" w:rsidRPr="007B4F84">
        <w:rPr>
          <w:rFonts w:ascii="Arial Narrow" w:hAnsi="Arial Narrow"/>
          <w:sz w:val="14"/>
          <w:szCs w:val="14"/>
        </w:rPr>
        <w:t>rodukt</w:t>
      </w:r>
      <w:r w:rsidR="00AA0809" w:rsidRPr="007B4F84">
        <w:rPr>
          <w:rFonts w:ascii="Arial Narrow" w:hAnsi="Arial Narrow"/>
          <w:sz w:val="14"/>
          <w:szCs w:val="14"/>
        </w:rPr>
        <w:t xml:space="preserve"> spełnia normy techniczne obowiązujące w Polsce</w:t>
      </w:r>
      <w:r w:rsidR="007A63CC" w:rsidRPr="007B4F84">
        <w:rPr>
          <w:rFonts w:ascii="Arial Narrow" w:hAnsi="Arial Narrow"/>
          <w:sz w:val="14"/>
          <w:szCs w:val="14"/>
        </w:rPr>
        <w:t>.</w:t>
      </w:r>
      <w:r w:rsidR="00477FC7" w:rsidRPr="007B4F84">
        <w:rPr>
          <w:rFonts w:ascii="Arial Narrow" w:hAnsi="Arial Narrow"/>
          <w:sz w:val="14"/>
          <w:szCs w:val="14"/>
        </w:rPr>
        <w:t xml:space="preserve"> Tunel panelowy</w:t>
      </w:r>
      <w:r w:rsidR="005C390A">
        <w:rPr>
          <w:rFonts w:ascii="Arial Narrow" w:hAnsi="Arial Narrow"/>
          <w:sz w:val="14"/>
          <w:szCs w:val="14"/>
        </w:rPr>
        <w:t xml:space="preserve">, </w:t>
      </w:r>
      <w:r w:rsidR="005C390A" w:rsidRPr="005C390A">
        <w:rPr>
          <w:rFonts w:ascii="Arial Narrow" w:hAnsi="Arial Narrow"/>
          <w:sz w:val="14"/>
          <w:szCs w:val="14"/>
        </w:rPr>
        <w:t>drzwi wewnątrzlokalowe WINDOOR</w:t>
      </w:r>
      <w:r w:rsidR="00415157" w:rsidRPr="007B4F84">
        <w:rPr>
          <w:rFonts w:ascii="Arial Narrow" w:hAnsi="Arial Narrow"/>
          <w:sz w:val="14"/>
          <w:szCs w:val="14"/>
        </w:rPr>
        <w:t xml:space="preserve"> </w:t>
      </w:r>
      <w:r w:rsidR="005C390A">
        <w:rPr>
          <w:rFonts w:ascii="Arial Narrow" w:hAnsi="Arial Narrow"/>
          <w:sz w:val="14"/>
          <w:szCs w:val="14"/>
        </w:rPr>
        <w:t>oraz</w:t>
      </w:r>
      <w:r w:rsidR="009E7FAC" w:rsidRPr="007B4F84">
        <w:rPr>
          <w:rFonts w:ascii="Arial Narrow" w:hAnsi="Arial Narrow"/>
          <w:sz w:val="14"/>
          <w:szCs w:val="14"/>
        </w:rPr>
        <w:t xml:space="preserve"> drzwi przesuwne wewnątrzlokalowe systemu PRESTIGE są</w:t>
      </w:r>
      <w:r w:rsidR="00415157" w:rsidRPr="007B4F84">
        <w:rPr>
          <w:rFonts w:ascii="Arial Narrow" w:hAnsi="Arial Narrow"/>
          <w:sz w:val="14"/>
          <w:szCs w:val="14"/>
        </w:rPr>
        <w:t xml:space="preserve"> </w:t>
      </w:r>
      <w:r w:rsidR="009E7FAC" w:rsidRPr="007B4F84">
        <w:rPr>
          <w:rFonts w:ascii="Arial Narrow" w:hAnsi="Arial Narrow"/>
          <w:sz w:val="14"/>
          <w:szCs w:val="14"/>
        </w:rPr>
        <w:t>wytworzone</w:t>
      </w:r>
      <w:r w:rsidR="002D5553" w:rsidRPr="007B4F84">
        <w:rPr>
          <w:rFonts w:ascii="Arial Narrow" w:hAnsi="Arial Narrow"/>
          <w:sz w:val="14"/>
          <w:szCs w:val="14"/>
        </w:rPr>
        <w:t xml:space="preserve"> </w:t>
      </w:r>
      <w:r w:rsidR="00B97826" w:rsidRPr="007B4F84">
        <w:rPr>
          <w:rFonts w:ascii="Arial Narrow" w:hAnsi="Arial Narrow"/>
          <w:sz w:val="14"/>
          <w:szCs w:val="14"/>
        </w:rPr>
        <w:t>zgodnie</w:t>
      </w:r>
      <w:r w:rsidR="002D5553" w:rsidRPr="007B4F84">
        <w:rPr>
          <w:rFonts w:ascii="Arial Narrow" w:hAnsi="Arial Narrow"/>
          <w:sz w:val="14"/>
          <w:szCs w:val="14"/>
        </w:rPr>
        <w:t xml:space="preserve"> z normą PN-EN 14351-2:2018</w:t>
      </w:r>
      <w:r w:rsidR="005C390A">
        <w:rPr>
          <w:rFonts w:ascii="Arial Narrow" w:hAnsi="Arial Narrow"/>
          <w:sz w:val="14"/>
          <w:szCs w:val="14"/>
        </w:rPr>
        <w:t>-12.</w:t>
      </w:r>
    </w:p>
    <w:p w:rsidR="00924B13" w:rsidRDefault="00D70103"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351116" w:rsidRPr="005226FB">
        <w:rPr>
          <w:rFonts w:ascii="Arial Narrow" w:hAnsi="Arial Narrow"/>
          <w:sz w:val="14"/>
          <w:szCs w:val="14"/>
        </w:rPr>
        <w:t>P</w:t>
      </w:r>
      <w:r w:rsidR="00351116">
        <w:rPr>
          <w:rFonts w:ascii="Arial Narrow" w:hAnsi="Arial Narrow"/>
          <w:sz w:val="14"/>
          <w:szCs w:val="14"/>
        </w:rPr>
        <w:t>roducent</w:t>
      </w:r>
      <w:r w:rsidR="00351116" w:rsidRPr="005226FB">
        <w:rPr>
          <w:rFonts w:ascii="Arial Narrow" w:hAnsi="Arial Narrow"/>
          <w:sz w:val="14"/>
          <w:szCs w:val="14"/>
        </w:rPr>
        <w:t xml:space="preserve"> </w:t>
      </w:r>
      <w:r w:rsidR="00351116">
        <w:rPr>
          <w:rFonts w:ascii="Arial Narrow" w:hAnsi="Arial Narrow"/>
          <w:sz w:val="14"/>
          <w:szCs w:val="14"/>
        </w:rPr>
        <w:t>określił p</w:t>
      </w:r>
      <w:r w:rsidR="009F6572" w:rsidRPr="005226FB">
        <w:rPr>
          <w:rFonts w:ascii="Arial Narrow" w:hAnsi="Arial Narrow"/>
          <w:sz w:val="14"/>
          <w:szCs w:val="14"/>
        </w:rPr>
        <w:t>arametry techniczne</w:t>
      </w:r>
      <w:r w:rsidR="00F162C7" w:rsidRPr="005226FB">
        <w:rPr>
          <w:rFonts w:ascii="Arial Narrow" w:hAnsi="Arial Narrow"/>
          <w:sz w:val="14"/>
          <w:szCs w:val="14"/>
        </w:rPr>
        <w:t xml:space="preserve"> p</w:t>
      </w:r>
      <w:r w:rsidR="00351116">
        <w:rPr>
          <w:rFonts w:ascii="Arial Narrow" w:hAnsi="Arial Narrow"/>
          <w:sz w:val="14"/>
          <w:szCs w:val="14"/>
        </w:rPr>
        <w:t>roduktów w Deklaracjach</w:t>
      </w:r>
      <w:r w:rsidR="009F6572" w:rsidRPr="005226FB">
        <w:rPr>
          <w:rFonts w:ascii="Arial Narrow" w:hAnsi="Arial Narrow"/>
          <w:sz w:val="14"/>
          <w:szCs w:val="14"/>
        </w:rPr>
        <w:t xml:space="preserve"> Własności Użytkowych</w:t>
      </w:r>
      <w:r w:rsidR="00892423">
        <w:rPr>
          <w:rFonts w:ascii="Arial Narrow" w:hAnsi="Arial Narrow"/>
          <w:sz w:val="14"/>
          <w:szCs w:val="14"/>
        </w:rPr>
        <w:t>: odpowiednio</w:t>
      </w:r>
      <w:r w:rsidR="00924B13">
        <w:rPr>
          <w:rFonts w:ascii="Arial Narrow" w:hAnsi="Arial Narrow"/>
          <w:sz w:val="14"/>
          <w:szCs w:val="14"/>
        </w:rPr>
        <w:t xml:space="preserve">: </w:t>
      </w:r>
      <w:r w:rsidR="002400F6">
        <w:rPr>
          <w:rFonts w:ascii="Arial Narrow" w:hAnsi="Arial Narrow"/>
          <w:sz w:val="14"/>
          <w:szCs w:val="14"/>
        </w:rPr>
        <w:t xml:space="preserve">dla skrzydła drzwiowego płytowego </w:t>
      </w:r>
      <w:r w:rsidR="00351116">
        <w:rPr>
          <w:rFonts w:ascii="Arial Narrow" w:hAnsi="Arial Narrow"/>
          <w:sz w:val="14"/>
          <w:szCs w:val="14"/>
        </w:rPr>
        <w:t xml:space="preserve">w </w:t>
      </w:r>
      <w:r w:rsidR="00061D99">
        <w:rPr>
          <w:rFonts w:ascii="Arial Narrow" w:hAnsi="Arial Narrow"/>
          <w:sz w:val="14"/>
          <w:szCs w:val="14"/>
        </w:rPr>
        <w:t>K</w:t>
      </w:r>
      <w:r w:rsidR="002400F6">
        <w:rPr>
          <w:rFonts w:ascii="Arial Narrow" w:hAnsi="Arial Narrow"/>
          <w:sz w:val="14"/>
          <w:szCs w:val="14"/>
        </w:rPr>
        <w:t>DWU</w:t>
      </w:r>
      <w:r w:rsidR="002400F6" w:rsidRPr="005226FB">
        <w:rPr>
          <w:rFonts w:ascii="Arial Narrow" w:hAnsi="Arial Narrow"/>
          <w:sz w:val="14"/>
          <w:szCs w:val="14"/>
        </w:rPr>
        <w:t xml:space="preserve"> </w:t>
      </w:r>
      <w:r w:rsidR="001A325A">
        <w:rPr>
          <w:rFonts w:ascii="Arial Narrow" w:hAnsi="Arial Narrow"/>
          <w:sz w:val="14"/>
          <w:szCs w:val="14"/>
        </w:rPr>
        <w:t>6/202</w:t>
      </w:r>
      <w:r w:rsidR="00A60354">
        <w:rPr>
          <w:rFonts w:ascii="Arial Narrow" w:hAnsi="Arial Narrow"/>
          <w:sz w:val="14"/>
          <w:szCs w:val="14"/>
        </w:rPr>
        <w:t>3</w:t>
      </w:r>
      <w:r w:rsidR="00351116">
        <w:rPr>
          <w:rFonts w:ascii="Arial Narrow" w:hAnsi="Arial Narrow"/>
          <w:sz w:val="14"/>
          <w:szCs w:val="14"/>
        </w:rPr>
        <w:t>,</w:t>
      </w:r>
      <w:r w:rsidR="002400F6">
        <w:rPr>
          <w:rFonts w:ascii="Arial Narrow" w:hAnsi="Arial Narrow"/>
          <w:sz w:val="14"/>
          <w:szCs w:val="14"/>
        </w:rPr>
        <w:t xml:space="preserve"> </w:t>
      </w:r>
      <w:r w:rsidR="00924B13">
        <w:rPr>
          <w:rFonts w:ascii="Arial Narrow" w:hAnsi="Arial Narrow"/>
          <w:sz w:val="14"/>
          <w:szCs w:val="14"/>
        </w:rPr>
        <w:t xml:space="preserve">dla skrzydła </w:t>
      </w:r>
      <w:r w:rsidR="00C1690C">
        <w:rPr>
          <w:rFonts w:ascii="Arial Narrow" w:hAnsi="Arial Narrow"/>
          <w:sz w:val="14"/>
          <w:szCs w:val="14"/>
        </w:rPr>
        <w:t xml:space="preserve">wewnątrzlokalowego systemu PRESTIGE </w:t>
      </w:r>
      <w:r w:rsidR="00351116">
        <w:rPr>
          <w:rFonts w:ascii="Arial Narrow" w:hAnsi="Arial Narrow"/>
          <w:sz w:val="14"/>
          <w:szCs w:val="14"/>
        </w:rPr>
        <w:t xml:space="preserve">w </w:t>
      </w:r>
      <w:r w:rsidR="001A325A">
        <w:rPr>
          <w:rFonts w:ascii="Arial Narrow" w:hAnsi="Arial Narrow"/>
          <w:sz w:val="14"/>
          <w:szCs w:val="14"/>
        </w:rPr>
        <w:t>KDWU 8/202</w:t>
      </w:r>
      <w:r w:rsidR="005C390A">
        <w:rPr>
          <w:rFonts w:ascii="Arial Narrow" w:hAnsi="Arial Narrow"/>
          <w:sz w:val="14"/>
          <w:szCs w:val="14"/>
        </w:rPr>
        <w:t>4</w:t>
      </w:r>
      <w:r w:rsidR="002400F6">
        <w:rPr>
          <w:rFonts w:ascii="Arial Narrow" w:hAnsi="Arial Narrow"/>
          <w:sz w:val="14"/>
          <w:szCs w:val="14"/>
        </w:rPr>
        <w:t>.</w:t>
      </w:r>
    </w:p>
    <w:p w:rsidR="009E581F" w:rsidRPr="005226FB" w:rsidRDefault="00D66905"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AA0809" w:rsidRPr="005226FB">
        <w:rPr>
          <w:rFonts w:ascii="Arial Narrow" w:hAnsi="Arial Narrow"/>
          <w:sz w:val="14"/>
          <w:szCs w:val="14"/>
        </w:rPr>
        <w:t>Zakres ochrony gwarancyjnej ogranicz</w:t>
      </w:r>
      <w:r w:rsidR="00555A80" w:rsidRPr="005226FB">
        <w:rPr>
          <w:rFonts w:ascii="Arial Narrow" w:hAnsi="Arial Narrow"/>
          <w:sz w:val="14"/>
          <w:szCs w:val="14"/>
        </w:rPr>
        <w:t>ony jest</w:t>
      </w:r>
      <w:r w:rsidR="00AA0809" w:rsidRPr="005226FB">
        <w:rPr>
          <w:rFonts w:ascii="Arial Narrow" w:hAnsi="Arial Narrow"/>
          <w:sz w:val="14"/>
          <w:szCs w:val="14"/>
        </w:rPr>
        <w:t xml:space="preserve"> do terytorium Rzeczpospolitej Polskiej.</w:t>
      </w:r>
    </w:p>
    <w:p w:rsidR="009E581F" w:rsidRPr="005226FB" w:rsidRDefault="00D66905"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AA0809" w:rsidRPr="005226FB">
        <w:rPr>
          <w:rFonts w:ascii="Arial Narrow" w:hAnsi="Arial Narrow"/>
          <w:sz w:val="14"/>
          <w:szCs w:val="14"/>
        </w:rPr>
        <w:t>Okres gwarancji wynosi 24 miesiące, licząc od daty udokumentowanego zakupu.</w:t>
      </w:r>
    </w:p>
    <w:p w:rsidR="009E581F" w:rsidRPr="005226FB" w:rsidRDefault="00D66905"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AA0809" w:rsidRPr="005226FB">
        <w:rPr>
          <w:rFonts w:ascii="Arial Narrow" w:hAnsi="Arial Narrow"/>
          <w:sz w:val="14"/>
          <w:szCs w:val="14"/>
        </w:rPr>
        <w:t xml:space="preserve">Gwarancja obejmuje wady fizyczne </w:t>
      </w:r>
      <w:r w:rsidR="00F162C7" w:rsidRPr="005226FB">
        <w:rPr>
          <w:rFonts w:ascii="Arial Narrow" w:hAnsi="Arial Narrow"/>
          <w:sz w:val="14"/>
          <w:szCs w:val="14"/>
        </w:rPr>
        <w:t>p</w:t>
      </w:r>
      <w:r w:rsidR="00AA0809" w:rsidRPr="005226FB">
        <w:rPr>
          <w:rFonts w:ascii="Arial Narrow" w:hAnsi="Arial Narrow"/>
          <w:sz w:val="14"/>
          <w:szCs w:val="14"/>
        </w:rPr>
        <w:t>roduktu, tkwiące w samym produkcie, ukryte i niewidoczne podczas zakupu a ujawnione w okresie gwarancji.</w:t>
      </w:r>
    </w:p>
    <w:p w:rsidR="009E581F" w:rsidRPr="005226FB" w:rsidRDefault="00D66905"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C1690C">
        <w:rPr>
          <w:rFonts w:ascii="Arial Narrow" w:hAnsi="Arial Narrow"/>
          <w:sz w:val="14"/>
          <w:szCs w:val="14"/>
        </w:rPr>
        <w:t>Gwarancja obejmuje w</w:t>
      </w:r>
      <w:r w:rsidR="00AA0809" w:rsidRPr="005226FB">
        <w:rPr>
          <w:rFonts w:ascii="Arial Narrow" w:hAnsi="Arial Narrow"/>
          <w:sz w:val="14"/>
          <w:szCs w:val="14"/>
        </w:rPr>
        <w:t xml:space="preserve">ady jawne, w szczególności: ilościowe, wymiarowe i funkcjonalne, zgłoszone przy odbiorze (lecz nie później niż </w:t>
      </w:r>
      <w:r w:rsidR="00FE5FF0" w:rsidRPr="005226FB">
        <w:rPr>
          <w:rFonts w:ascii="Arial Narrow" w:hAnsi="Arial Narrow"/>
          <w:sz w:val="14"/>
          <w:szCs w:val="14"/>
        </w:rPr>
        <w:t>14</w:t>
      </w:r>
      <w:r w:rsidR="00AA0809" w:rsidRPr="005226FB">
        <w:rPr>
          <w:rFonts w:ascii="Arial Narrow" w:hAnsi="Arial Narrow"/>
          <w:sz w:val="14"/>
          <w:szCs w:val="14"/>
        </w:rPr>
        <w:t xml:space="preserve"> dni od daty zakupu), pod warunkiem, że nie przystąpiono do czynności montażowych. Zainstalowanie akcesoriów, okuć, uchwytów,</w:t>
      </w:r>
      <w:r w:rsidR="00C1690C">
        <w:rPr>
          <w:rFonts w:ascii="Arial Narrow" w:hAnsi="Arial Narrow"/>
          <w:sz w:val="14"/>
          <w:szCs w:val="14"/>
        </w:rPr>
        <w:t xml:space="preserve"> zestawu montażowego oraz zmiana</w:t>
      </w:r>
      <w:r w:rsidR="00AA0809" w:rsidRPr="005226FB">
        <w:rPr>
          <w:rFonts w:ascii="Arial Narrow" w:hAnsi="Arial Narrow"/>
          <w:sz w:val="14"/>
          <w:szCs w:val="14"/>
        </w:rPr>
        <w:t xml:space="preserve"> parametrów konstrukcyjnych </w:t>
      </w:r>
      <w:r>
        <w:rPr>
          <w:rFonts w:ascii="Arial Narrow" w:hAnsi="Arial Narrow"/>
          <w:sz w:val="14"/>
          <w:szCs w:val="14"/>
        </w:rPr>
        <w:br/>
      </w:r>
      <w:r w:rsidR="00AA0809" w:rsidRPr="005226FB">
        <w:rPr>
          <w:rFonts w:ascii="Arial Narrow" w:hAnsi="Arial Narrow"/>
          <w:sz w:val="14"/>
          <w:szCs w:val="14"/>
        </w:rPr>
        <w:t>(w tym skracanie) traktuje się jako rozpoczęcie montażu.</w:t>
      </w:r>
      <w:r w:rsidR="00C1690C">
        <w:rPr>
          <w:rFonts w:ascii="Arial Narrow" w:hAnsi="Arial Narrow"/>
          <w:sz w:val="14"/>
          <w:szCs w:val="14"/>
        </w:rPr>
        <w:t xml:space="preserve"> </w:t>
      </w:r>
      <w:r w:rsidR="00AA0809" w:rsidRPr="005226FB">
        <w:rPr>
          <w:rFonts w:ascii="Arial Narrow" w:hAnsi="Arial Narrow"/>
          <w:sz w:val="14"/>
          <w:szCs w:val="14"/>
        </w:rPr>
        <w:t>Za wadę jawną uznaje się usterkę, która łącznie spełnia następujące kryteria:</w:t>
      </w:r>
    </w:p>
    <w:p w:rsidR="009E581F" w:rsidRPr="005226FB" w:rsidRDefault="00AA0809" w:rsidP="00E96117">
      <w:pPr>
        <w:pStyle w:val="Akapitzlist"/>
        <w:numPr>
          <w:ilvl w:val="0"/>
          <w:numId w:val="15"/>
        </w:numPr>
        <w:spacing w:after="0"/>
        <w:ind w:left="142" w:firstLine="142"/>
        <w:jc w:val="both"/>
        <w:rPr>
          <w:rFonts w:ascii="Arial Narrow" w:hAnsi="Arial Narrow"/>
          <w:sz w:val="14"/>
          <w:szCs w:val="14"/>
        </w:rPr>
      </w:pPr>
      <w:r w:rsidRPr="005226FB">
        <w:rPr>
          <w:rFonts w:ascii="Arial Narrow" w:hAnsi="Arial Narrow"/>
          <w:sz w:val="14"/>
          <w:szCs w:val="14"/>
        </w:rPr>
        <w:t xml:space="preserve"> </w:t>
      </w:r>
      <w:r w:rsidR="00E73397" w:rsidRPr="005226FB">
        <w:rPr>
          <w:rFonts w:ascii="Arial Narrow" w:hAnsi="Arial Narrow"/>
          <w:sz w:val="14"/>
          <w:szCs w:val="14"/>
        </w:rPr>
        <w:t xml:space="preserve">jest </w:t>
      </w:r>
      <w:r w:rsidRPr="005226FB">
        <w:rPr>
          <w:rFonts w:ascii="Arial Narrow" w:hAnsi="Arial Narrow"/>
          <w:sz w:val="14"/>
          <w:szCs w:val="14"/>
        </w:rPr>
        <w:t>widoczna z odległości nie mniejszej niż 1,5 m,</w:t>
      </w:r>
    </w:p>
    <w:p w:rsidR="009E581F" w:rsidRPr="005226FB" w:rsidRDefault="00AA0809" w:rsidP="00E96117">
      <w:pPr>
        <w:pStyle w:val="Akapitzlist"/>
        <w:numPr>
          <w:ilvl w:val="0"/>
          <w:numId w:val="15"/>
        </w:numPr>
        <w:spacing w:after="0"/>
        <w:ind w:left="142" w:firstLine="142"/>
        <w:jc w:val="both"/>
        <w:rPr>
          <w:rFonts w:ascii="Arial Narrow" w:hAnsi="Arial Narrow"/>
          <w:sz w:val="14"/>
          <w:szCs w:val="14"/>
        </w:rPr>
      </w:pPr>
      <w:r w:rsidRPr="005226FB">
        <w:rPr>
          <w:rFonts w:ascii="Arial Narrow" w:hAnsi="Arial Narrow"/>
          <w:sz w:val="14"/>
          <w:szCs w:val="14"/>
        </w:rPr>
        <w:t xml:space="preserve"> oceniana </w:t>
      </w:r>
      <w:r w:rsidR="00E73397" w:rsidRPr="005226FB">
        <w:rPr>
          <w:rFonts w:ascii="Arial Narrow" w:hAnsi="Arial Narrow"/>
          <w:sz w:val="14"/>
          <w:szCs w:val="14"/>
        </w:rPr>
        <w:t xml:space="preserve">jest </w:t>
      </w:r>
      <w:r w:rsidRPr="005226FB">
        <w:rPr>
          <w:rFonts w:ascii="Arial Narrow" w:hAnsi="Arial Narrow"/>
          <w:sz w:val="14"/>
          <w:szCs w:val="14"/>
        </w:rPr>
        <w:t>okiem nieuzbrojonym w świetle rozproszonym.</w:t>
      </w:r>
    </w:p>
    <w:p w:rsidR="009E581F" w:rsidRPr="005226FB" w:rsidRDefault="00C1690C" w:rsidP="00E96117">
      <w:pPr>
        <w:pStyle w:val="Akapitzlist"/>
        <w:numPr>
          <w:ilvl w:val="0"/>
          <w:numId w:val="7"/>
        </w:numPr>
        <w:spacing w:after="0"/>
        <w:ind w:left="0" w:firstLine="0"/>
        <w:rPr>
          <w:rFonts w:ascii="Arial Narrow" w:hAnsi="Arial Narrow"/>
          <w:sz w:val="14"/>
          <w:szCs w:val="14"/>
          <w:u w:val="single"/>
        </w:rPr>
      </w:pPr>
      <w:r>
        <w:rPr>
          <w:rFonts w:ascii="Arial Narrow" w:hAnsi="Arial Narrow"/>
          <w:sz w:val="14"/>
          <w:szCs w:val="14"/>
        </w:rPr>
        <w:t xml:space="preserve"> </w:t>
      </w:r>
      <w:r w:rsidR="009E581F" w:rsidRPr="005226FB">
        <w:rPr>
          <w:rFonts w:ascii="Arial Narrow" w:hAnsi="Arial Narrow"/>
          <w:sz w:val="14"/>
          <w:szCs w:val="14"/>
        </w:rPr>
        <w:t>Po</w:t>
      </w:r>
      <w:r w:rsidR="00AA0809" w:rsidRPr="005226FB">
        <w:rPr>
          <w:rFonts w:ascii="Arial Narrow" w:hAnsi="Arial Narrow"/>
          <w:sz w:val="14"/>
          <w:szCs w:val="14"/>
        </w:rPr>
        <w:t xml:space="preserve">dmiotem uprawnionym do przyjęcia reklamacji jest Sprzedawca. Zgłoszenia reklamacyjne </w:t>
      </w:r>
      <w:r w:rsidR="00E73397" w:rsidRPr="005226FB">
        <w:rPr>
          <w:rFonts w:ascii="Arial Narrow" w:hAnsi="Arial Narrow"/>
          <w:sz w:val="14"/>
          <w:szCs w:val="14"/>
        </w:rPr>
        <w:t xml:space="preserve">produktów </w:t>
      </w:r>
      <w:r w:rsidR="00AA0809" w:rsidRPr="005226FB">
        <w:rPr>
          <w:rFonts w:ascii="Arial Narrow" w:hAnsi="Arial Narrow"/>
          <w:sz w:val="14"/>
          <w:szCs w:val="14"/>
        </w:rPr>
        <w:t xml:space="preserve">zakupionych bezpośrednio </w:t>
      </w:r>
      <w:r w:rsidR="00D66905">
        <w:rPr>
          <w:rFonts w:ascii="Arial Narrow" w:hAnsi="Arial Narrow"/>
          <w:sz w:val="14"/>
          <w:szCs w:val="14"/>
        </w:rPr>
        <w:br/>
      </w:r>
      <w:r w:rsidR="00AA0809" w:rsidRPr="005226FB">
        <w:rPr>
          <w:rFonts w:ascii="Arial Narrow" w:hAnsi="Arial Narrow"/>
          <w:sz w:val="14"/>
          <w:szCs w:val="14"/>
        </w:rPr>
        <w:t>u G</w:t>
      </w:r>
      <w:r w:rsidR="005B1C2B" w:rsidRPr="005226FB">
        <w:rPr>
          <w:rFonts w:ascii="Arial Narrow" w:hAnsi="Arial Narrow"/>
          <w:sz w:val="14"/>
          <w:szCs w:val="14"/>
        </w:rPr>
        <w:t>waranta</w:t>
      </w:r>
      <w:r w:rsidR="00AA0809" w:rsidRPr="005226FB">
        <w:rPr>
          <w:rFonts w:ascii="Arial Narrow" w:hAnsi="Arial Narrow"/>
          <w:sz w:val="14"/>
          <w:szCs w:val="14"/>
        </w:rPr>
        <w:t xml:space="preserve"> kierować na adres:</w:t>
      </w:r>
      <w:r w:rsidR="00D67665" w:rsidRPr="005226FB">
        <w:rPr>
          <w:rFonts w:ascii="Arial Narrow" w:hAnsi="Arial Narrow"/>
          <w:sz w:val="14"/>
          <w:szCs w:val="14"/>
        </w:rPr>
        <w:t xml:space="preserve"> </w:t>
      </w:r>
      <w:r w:rsidR="0021384D" w:rsidRPr="005226FB">
        <w:rPr>
          <w:rFonts w:ascii="Arial Narrow" w:hAnsi="Arial Narrow"/>
          <w:sz w:val="14"/>
          <w:szCs w:val="14"/>
          <w:u w:val="single"/>
        </w:rPr>
        <w:t>WINDOOR</w:t>
      </w:r>
      <w:r w:rsidR="009707A5">
        <w:rPr>
          <w:rFonts w:ascii="Arial Narrow" w:hAnsi="Arial Narrow"/>
          <w:sz w:val="14"/>
          <w:szCs w:val="14"/>
          <w:u w:val="single"/>
        </w:rPr>
        <w:t xml:space="preserve"> sp. z o.o.</w:t>
      </w:r>
      <w:r w:rsidR="0021384D" w:rsidRPr="005226FB">
        <w:rPr>
          <w:rFonts w:ascii="Arial Narrow" w:hAnsi="Arial Narrow"/>
          <w:sz w:val="14"/>
          <w:szCs w:val="14"/>
          <w:u w:val="single"/>
        </w:rPr>
        <w:t xml:space="preserve">, ul. Zofii Holszańskiej 5, 26-600 Radom, </w:t>
      </w:r>
      <w:r w:rsidR="0021384D">
        <w:rPr>
          <w:rFonts w:ascii="Arial Narrow" w:hAnsi="Arial Narrow"/>
          <w:sz w:val="14"/>
          <w:szCs w:val="14"/>
          <w:u w:val="single"/>
        </w:rPr>
        <w:t>reklamacje</w:t>
      </w:r>
      <w:r w:rsidR="0021384D" w:rsidRPr="005226FB">
        <w:rPr>
          <w:rFonts w:ascii="Arial Narrow" w:hAnsi="Arial Narrow"/>
          <w:sz w:val="14"/>
          <w:szCs w:val="14"/>
          <w:u w:val="single"/>
        </w:rPr>
        <w:t xml:space="preserve">@windoor.pl, </w:t>
      </w:r>
      <w:r w:rsidR="00D4786F">
        <w:rPr>
          <w:rFonts w:ascii="Arial Narrow" w:hAnsi="Arial Narrow"/>
          <w:sz w:val="14"/>
          <w:szCs w:val="14"/>
          <w:u w:val="single"/>
        </w:rPr>
        <w:br/>
      </w:r>
      <w:r w:rsidR="0021384D" w:rsidRPr="005226FB">
        <w:rPr>
          <w:rFonts w:ascii="Arial Narrow" w:hAnsi="Arial Narrow"/>
          <w:sz w:val="14"/>
          <w:szCs w:val="14"/>
          <w:u w:val="single"/>
        </w:rPr>
        <w:t xml:space="preserve">tel. </w:t>
      </w:r>
      <w:r w:rsidR="0021384D">
        <w:rPr>
          <w:rFonts w:ascii="Arial Narrow" w:hAnsi="Arial Narrow"/>
          <w:sz w:val="14"/>
          <w:szCs w:val="14"/>
          <w:u w:val="single"/>
        </w:rPr>
        <w:t>5</w:t>
      </w:r>
      <w:r w:rsidR="00B801E7">
        <w:rPr>
          <w:rFonts w:ascii="Arial Narrow" w:hAnsi="Arial Narrow"/>
          <w:sz w:val="14"/>
          <w:szCs w:val="14"/>
          <w:u w:val="single"/>
        </w:rPr>
        <w:t>16272435</w:t>
      </w:r>
      <w:r w:rsidR="00AA0809" w:rsidRPr="005226FB">
        <w:rPr>
          <w:rFonts w:ascii="Arial Narrow" w:hAnsi="Arial Narrow"/>
          <w:sz w:val="14"/>
          <w:szCs w:val="14"/>
          <w:u w:val="single"/>
        </w:rPr>
        <w:t>.</w:t>
      </w:r>
    </w:p>
    <w:p w:rsidR="00DB6967"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Do </w:t>
      </w:r>
      <w:r w:rsidR="00E73397" w:rsidRPr="005226FB">
        <w:rPr>
          <w:rFonts w:ascii="Arial Narrow" w:hAnsi="Arial Narrow"/>
          <w:sz w:val="14"/>
          <w:szCs w:val="14"/>
        </w:rPr>
        <w:t>s</w:t>
      </w:r>
      <w:r w:rsidRPr="005226FB">
        <w:rPr>
          <w:rFonts w:ascii="Arial Narrow" w:hAnsi="Arial Narrow"/>
          <w:sz w:val="14"/>
          <w:szCs w:val="14"/>
        </w:rPr>
        <w:t>korzystania z uprawnień gwarancyjnych wymagane jest przedłożenie Sprzedawcy należycie wypełnionej karty gwarancyjnej oraz dowodu zakupu.</w:t>
      </w:r>
    </w:p>
    <w:p w:rsidR="009E581F"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Reklamacje rozpatruje się w ciągu 14 (czternastu) dni od daty pisemnego przyjęcia zgłoszenia. Termin rozpatrzenia automatycznie </w:t>
      </w:r>
      <w:r w:rsidR="00D66905">
        <w:rPr>
          <w:rFonts w:ascii="Arial Narrow" w:hAnsi="Arial Narrow"/>
          <w:sz w:val="14"/>
          <w:szCs w:val="14"/>
        </w:rPr>
        <w:br/>
      </w:r>
      <w:r w:rsidRPr="005226FB">
        <w:rPr>
          <w:rFonts w:ascii="Arial Narrow" w:hAnsi="Arial Narrow"/>
          <w:sz w:val="14"/>
          <w:szCs w:val="14"/>
        </w:rPr>
        <w:t>i bez zawiadomienia ulega wydłużeniu z powodu opóźnień lub uchybień Nabywcy.</w:t>
      </w:r>
    </w:p>
    <w:p w:rsidR="009E581F"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G</w:t>
      </w:r>
      <w:r w:rsidR="009E581F" w:rsidRPr="005226FB">
        <w:rPr>
          <w:rFonts w:ascii="Arial Narrow" w:hAnsi="Arial Narrow"/>
          <w:sz w:val="14"/>
          <w:szCs w:val="14"/>
        </w:rPr>
        <w:t>warant</w:t>
      </w:r>
      <w:r w:rsidRPr="005226FB">
        <w:rPr>
          <w:rFonts w:ascii="Arial Narrow" w:hAnsi="Arial Narrow"/>
          <w:sz w:val="14"/>
          <w:szCs w:val="14"/>
        </w:rPr>
        <w:t xml:space="preserve"> przed wydaniem decyzji zastrzega sobie prawo do oględzin, zakończonych sporządzeniem protokołu.</w:t>
      </w:r>
    </w:p>
    <w:p w:rsidR="00C44D4A"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Maksymalny koszt usunięcia wady P</w:t>
      </w:r>
      <w:r w:rsidR="005B1C2B" w:rsidRPr="005226FB">
        <w:rPr>
          <w:rFonts w:ascii="Arial Narrow" w:hAnsi="Arial Narrow"/>
          <w:sz w:val="14"/>
          <w:szCs w:val="14"/>
        </w:rPr>
        <w:t>roduktu</w:t>
      </w:r>
      <w:r w:rsidRPr="005226FB">
        <w:rPr>
          <w:rFonts w:ascii="Arial Narrow" w:hAnsi="Arial Narrow"/>
          <w:sz w:val="14"/>
          <w:szCs w:val="14"/>
        </w:rPr>
        <w:t xml:space="preserve"> ogranicza się do wartości jego zakupu. Zwrot do punktu zakupu produktu, który został uznany przez Gwaranta jako wadliwy spoczywa na Nabywcy.</w:t>
      </w:r>
      <w:r w:rsidR="00C44D4A" w:rsidRPr="005226FB">
        <w:rPr>
          <w:rFonts w:ascii="Arial Narrow" w:hAnsi="Arial Narrow"/>
          <w:sz w:val="14"/>
          <w:szCs w:val="14"/>
        </w:rPr>
        <w:t xml:space="preserve"> </w:t>
      </w:r>
    </w:p>
    <w:p w:rsidR="00C44D4A"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Usunięcie wady odbywa się w okresie </w:t>
      </w:r>
      <w:r w:rsidR="005B1C2B" w:rsidRPr="005226FB">
        <w:rPr>
          <w:rFonts w:ascii="Arial Narrow" w:hAnsi="Arial Narrow"/>
          <w:sz w:val="14"/>
          <w:szCs w:val="14"/>
        </w:rPr>
        <w:t>6</w:t>
      </w:r>
      <w:r w:rsidRPr="005226FB">
        <w:rPr>
          <w:rFonts w:ascii="Arial Narrow" w:hAnsi="Arial Narrow"/>
          <w:sz w:val="14"/>
          <w:szCs w:val="14"/>
        </w:rPr>
        <w:t>0 dni od pisemnego uznania zasadności reklamacji. Termin ulega wydłużeniu, na skutek uchybień Nabywcy, okresowych przerw produkcyjnych, świątecznych lub zakłóceń niezależnych od GWARANTA. O przyczynach opóźnienia Nabywca zostanie poinformowany bezpośrednio po ich wystąpieniu.</w:t>
      </w:r>
      <w:r w:rsidR="00735BC1">
        <w:rPr>
          <w:rFonts w:ascii="Arial Narrow" w:hAnsi="Arial Narrow"/>
          <w:sz w:val="14"/>
          <w:szCs w:val="14"/>
        </w:rPr>
        <w:br w:type="column"/>
      </w:r>
    </w:p>
    <w:p w:rsidR="00AA0809"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Gwarancja nie obejmuje:</w:t>
      </w:r>
    </w:p>
    <w:p w:rsidR="00AA0809" w:rsidRPr="005226FB" w:rsidRDefault="00AA0809" w:rsidP="00E96117">
      <w:pPr>
        <w:spacing w:after="0"/>
        <w:ind w:left="142"/>
        <w:jc w:val="both"/>
        <w:rPr>
          <w:rFonts w:ascii="Arial Narrow" w:hAnsi="Arial Narrow"/>
          <w:sz w:val="14"/>
          <w:szCs w:val="14"/>
        </w:rPr>
      </w:pPr>
      <w:r w:rsidRPr="005226FB">
        <w:rPr>
          <w:rFonts w:ascii="Arial Narrow" w:hAnsi="Arial Narrow"/>
          <w:sz w:val="14"/>
          <w:szCs w:val="14"/>
        </w:rPr>
        <w:t>– uszkodzeń mechanicznych niezależnych od Producenta,</w:t>
      </w:r>
    </w:p>
    <w:p w:rsidR="00AA0809" w:rsidRPr="005226FB" w:rsidRDefault="00AA0809" w:rsidP="00E96117">
      <w:pPr>
        <w:spacing w:after="0"/>
        <w:ind w:left="142"/>
        <w:jc w:val="both"/>
        <w:rPr>
          <w:rFonts w:ascii="Arial Narrow" w:hAnsi="Arial Narrow"/>
          <w:sz w:val="14"/>
          <w:szCs w:val="14"/>
        </w:rPr>
      </w:pPr>
      <w:r w:rsidRPr="005226FB">
        <w:rPr>
          <w:rFonts w:ascii="Arial Narrow" w:hAnsi="Arial Narrow"/>
          <w:sz w:val="14"/>
          <w:szCs w:val="14"/>
        </w:rPr>
        <w:t xml:space="preserve">– deformacji (odkształcenie, wypaczenie) wynikające </w:t>
      </w:r>
      <w:r w:rsidR="00D66905">
        <w:rPr>
          <w:rFonts w:ascii="Arial Narrow" w:hAnsi="Arial Narrow"/>
          <w:sz w:val="14"/>
          <w:szCs w:val="14"/>
        </w:rPr>
        <w:br/>
      </w:r>
      <w:r w:rsidRPr="005226FB">
        <w:rPr>
          <w:rFonts w:ascii="Arial Narrow" w:hAnsi="Arial Narrow"/>
          <w:sz w:val="14"/>
          <w:szCs w:val="14"/>
        </w:rPr>
        <w:t>z nieprzestrzegania wytycznych karty gwarancyjnej,</w:t>
      </w:r>
    </w:p>
    <w:p w:rsidR="00AA0809" w:rsidRPr="005226FB" w:rsidRDefault="00AA0809" w:rsidP="00E96117">
      <w:pPr>
        <w:spacing w:after="0"/>
        <w:ind w:left="142"/>
        <w:jc w:val="both"/>
        <w:rPr>
          <w:rFonts w:ascii="Arial Narrow" w:hAnsi="Arial Narrow"/>
          <w:sz w:val="14"/>
          <w:szCs w:val="14"/>
        </w:rPr>
      </w:pPr>
      <w:r w:rsidRPr="005226FB">
        <w:rPr>
          <w:rFonts w:ascii="Arial Narrow" w:hAnsi="Arial Narrow"/>
          <w:sz w:val="14"/>
          <w:szCs w:val="14"/>
        </w:rPr>
        <w:t>– różnic w odcieniach (</w:t>
      </w:r>
      <w:r w:rsidR="00FE5FF0" w:rsidRPr="005226FB">
        <w:rPr>
          <w:rFonts w:ascii="Arial Narrow" w:hAnsi="Arial Narrow"/>
          <w:sz w:val="14"/>
          <w:szCs w:val="14"/>
        </w:rPr>
        <w:t>m.in.</w:t>
      </w:r>
      <w:r w:rsidRPr="005226FB">
        <w:rPr>
          <w:rFonts w:ascii="Arial Narrow" w:hAnsi="Arial Narrow"/>
          <w:sz w:val="14"/>
          <w:szCs w:val="14"/>
        </w:rPr>
        <w:t xml:space="preserve"> w ozdobnych </w:t>
      </w:r>
      <w:r w:rsidR="00555A80" w:rsidRPr="005226FB">
        <w:rPr>
          <w:rFonts w:ascii="Arial Narrow" w:hAnsi="Arial Narrow"/>
          <w:sz w:val="14"/>
          <w:szCs w:val="14"/>
        </w:rPr>
        <w:t>ramkach</w:t>
      </w:r>
      <w:r w:rsidR="00E24C1A" w:rsidRPr="005226FB">
        <w:rPr>
          <w:rFonts w:ascii="Arial Narrow" w:hAnsi="Arial Narrow"/>
          <w:sz w:val="14"/>
          <w:szCs w:val="14"/>
        </w:rPr>
        <w:t xml:space="preserve">, okleinie drewnopodobnej, </w:t>
      </w:r>
      <w:r w:rsidR="00AE0A91">
        <w:rPr>
          <w:rFonts w:ascii="Arial Narrow" w:hAnsi="Arial Narrow"/>
          <w:sz w:val="14"/>
          <w:szCs w:val="14"/>
        </w:rPr>
        <w:t xml:space="preserve">okładzinowych lamelach drewnianych </w:t>
      </w:r>
      <w:r w:rsidR="00FE5FF0" w:rsidRPr="005226FB">
        <w:rPr>
          <w:rFonts w:ascii="Arial Narrow" w:hAnsi="Arial Narrow"/>
          <w:sz w:val="14"/>
          <w:szCs w:val="14"/>
        </w:rPr>
        <w:t>itp.</w:t>
      </w:r>
      <w:r w:rsidRPr="005226FB">
        <w:rPr>
          <w:rFonts w:ascii="Arial Narrow" w:hAnsi="Arial Narrow"/>
          <w:sz w:val="14"/>
          <w:szCs w:val="14"/>
        </w:rPr>
        <w:t>) wynikających z odwzorowania naturalnych struktur drewna lub technologii produkcji,</w:t>
      </w:r>
    </w:p>
    <w:p w:rsidR="00AA0809" w:rsidRPr="005226FB" w:rsidRDefault="00AA0809" w:rsidP="00E96117">
      <w:pPr>
        <w:spacing w:after="0"/>
        <w:ind w:left="142"/>
        <w:jc w:val="both"/>
        <w:rPr>
          <w:rFonts w:ascii="Arial Narrow" w:hAnsi="Arial Narrow"/>
          <w:sz w:val="14"/>
          <w:szCs w:val="14"/>
        </w:rPr>
      </w:pPr>
      <w:r w:rsidRPr="005226FB">
        <w:rPr>
          <w:rFonts w:ascii="Arial Narrow" w:hAnsi="Arial Narrow"/>
          <w:sz w:val="14"/>
          <w:szCs w:val="14"/>
        </w:rPr>
        <w:t>– punktowych przebarwień wynikających z technologii produkcji.</w:t>
      </w:r>
    </w:p>
    <w:p w:rsidR="00AA0809"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Nabywca traci uprawnienia gwarancyjne za wady powstałe niezależnie od G</w:t>
      </w:r>
      <w:r w:rsidR="005B1C2B" w:rsidRPr="005226FB">
        <w:rPr>
          <w:rFonts w:ascii="Arial Narrow" w:hAnsi="Arial Narrow"/>
          <w:sz w:val="14"/>
          <w:szCs w:val="14"/>
        </w:rPr>
        <w:t>waranta</w:t>
      </w:r>
      <w:r w:rsidRPr="005226FB">
        <w:rPr>
          <w:rFonts w:ascii="Arial Narrow" w:hAnsi="Arial Narrow"/>
          <w:sz w:val="14"/>
          <w:szCs w:val="14"/>
        </w:rPr>
        <w:t>, a w szczególności za:</w:t>
      </w:r>
    </w:p>
    <w:p w:rsidR="00AA0809" w:rsidRPr="005226FB" w:rsidRDefault="00AA0809" w:rsidP="00E96117">
      <w:pPr>
        <w:spacing w:after="0"/>
        <w:ind w:left="284" w:hanging="142"/>
        <w:jc w:val="both"/>
        <w:rPr>
          <w:rFonts w:ascii="Arial Narrow" w:hAnsi="Arial Narrow"/>
          <w:sz w:val="14"/>
          <w:szCs w:val="14"/>
        </w:rPr>
      </w:pPr>
      <w:r w:rsidRPr="005226FB">
        <w:rPr>
          <w:rFonts w:ascii="Arial Narrow" w:hAnsi="Arial Narrow"/>
          <w:sz w:val="14"/>
          <w:szCs w:val="14"/>
        </w:rPr>
        <w:t>– uszkodzenia powłoki lakierniczej lub okleiny powstałe w trakcie usuwania zabrudzeń, taśm samoprzylepnych i innych materiałów zastosowanych przez Nabywcę,</w:t>
      </w:r>
    </w:p>
    <w:p w:rsidR="00AA0809" w:rsidRPr="005226FB" w:rsidRDefault="00AA0809" w:rsidP="00E96117">
      <w:pPr>
        <w:spacing w:after="0"/>
        <w:ind w:left="284" w:hanging="142"/>
        <w:jc w:val="both"/>
        <w:rPr>
          <w:rFonts w:ascii="Arial Narrow" w:hAnsi="Arial Narrow"/>
          <w:sz w:val="14"/>
          <w:szCs w:val="14"/>
        </w:rPr>
      </w:pPr>
      <w:r w:rsidRPr="005226FB">
        <w:rPr>
          <w:rFonts w:ascii="Arial Narrow" w:hAnsi="Arial Narrow"/>
          <w:sz w:val="14"/>
          <w:szCs w:val="14"/>
        </w:rPr>
        <w:t>– wprowadzenie zmian konstrukcyjnych niedozwolonych przez G</w:t>
      </w:r>
      <w:r w:rsidR="005B1C2B" w:rsidRPr="005226FB">
        <w:rPr>
          <w:rFonts w:ascii="Arial Narrow" w:hAnsi="Arial Narrow"/>
          <w:sz w:val="14"/>
          <w:szCs w:val="14"/>
        </w:rPr>
        <w:t>waranta</w:t>
      </w:r>
      <w:r w:rsidRPr="005226FB">
        <w:rPr>
          <w:rFonts w:ascii="Arial Narrow" w:hAnsi="Arial Narrow"/>
          <w:sz w:val="14"/>
          <w:szCs w:val="14"/>
        </w:rPr>
        <w:t>,</w:t>
      </w:r>
    </w:p>
    <w:p w:rsidR="00AA0809" w:rsidRPr="005226FB" w:rsidRDefault="00AA0809" w:rsidP="00E96117">
      <w:pPr>
        <w:spacing w:after="0"/>
        <w:ind w:left="284" w:hanging="142"/>
        <w:jc w:val="both"/>
        <w:rPr>
          <w:rFonts w:ascii="Arial Narrow" w:hAnsi="Arial Narrow"/>
          <w:sz w:val="14"/>
          <w:szCs w:val="14"/>
        </w:rPr>
      </w:pPr>
      <w:r w:rsidRPr="005226FB">
        <w:rPr>
          <w:rFonts w:ascii="Arial Narrow" w:hAnsi="Arial Narrow"/>
          <w:sz w:val="14"/>
          <w:szCs w:val="14"/>
        </w:rPr>
        <w:t>– odklejanie okleiny wynikające z niewłaściwych warunków eksploatacji,</w:t>
      </w:r>
    </w:p>
    <w:p w:rsidR="00AA0809" w:rsidRPr="005226FB" w:rsidRDefault="00AA0809" w:rsidP="00E96117">
      <w:pPr>
        <w:spacing w:after="0"/>
        <w:ind w:left="284" w:hanging="142"/>
        <w:jc w:val="both"/>
        <w:rPr>
          <w:rFonts w:ascii="Arial Narrow" w:hAnsi="Arial Narrow"/>
          <w:sz w:val="14"/>
          <w:szCs w:val="14"/>
        </w:rPr>
      </w:pPr>
      <w:r w:rsidRPr="005226FB">
        <w:rPr>
          <w:rFonts w:ascii="Arial Narrow" w:hAnsi="Arial Narrow"/>
          <w:sz w:val="14"/>
          <w:szCs w:val="14"/>
        </w:rPr>
        <w:t>– nieostrożność, niedbałość lub niewiedzę Nabywcy oraz osób działających w jego imieniu,</w:t>
      </w:r>
    </w:p>
    <w:p w:rsidR="00AA0809" w:rsidRPr="005226FB" w:rsidRDefault="00AA0809" w:rsidP="00E96117">
      <w:pPr>
        <w:spacing w:after="0"/>
        <w:ind w:left="284" w:hanging="142"/>
        <w:jc w:val="both"/>
        <w:rPr>
          <w:rFonts w:ascii="Arial Narrow" w:hAnsi="Arial Narrow"/>
          <w:sz w:val="14"/>
          <w:szCs w:val="14"/>
        </w:rPr>
      </w:pPr>
      <w:r w:rsidRPr="005226FB">
        <w:rPr>
          <w:rFonts w:ascii="Arial Narrow" w:hAnsi="Arial Narrow"/>
          <w:sz w:val="14"/>
          <w:szCs w:val="14"/>
        </w:rPr>
        <w:t>– skutki wadliwego montażu,</w:t>
      </w:r>
    </w:p>
    <w:p w:rsidR="00AA0809" w:rsidRPr="005226FB" w:rsidRDefault="00AA0809" w:rsidP="00E96117">
      <w:pPr>
        <w:spacing w:after="0"/>
        <w:ind w:left="284" w:hanging="142"/>
        <w:jc w:val="both"/>
        <w:rPr>
          <w:rFonts w:ascii="Arial Narrow" w:hAnsi="Arial Narrow"/>
          <w:sz w:val="14"/>
          <w:szCs w:val="14"/>
        </w:rPr>
      </w:pPr>
      <w:r w:rsidRPr="005226FB">
        <w:rPr>
          <w:rFonts w:ascii="Arial Narrow" w:hAnsi="Arial Narrow"/>
          <w:sz w:val="14"/>
          <w:szCs w:val="14"/>
        </w:rPr>
        <w:t>– inne wynikające z zastosowania P</w:t>
      </w:r>
      <w:r w:rsidR="005B1C2B" w:rsidRPr="005226FB">
        <w:rPr>
          <w:rFonts w:ascii="Arial Narrow" w:hAnsi="Arial Narrow"/>
          <w:sz w:val="14"/>
          <w:szCs w:val="14"/>
        </w:rPr>
        <w:t>roduktu</w:t>
      </w:r>
      <w:r w:rsidRPr="005226FB">
        <w:rPr>
          <w:rFonts w:ascii="Arial Narrow" w:hAnsi="Arial Narrow"/>
          <w:sz w:val="14"/>
          <w:szCs w:val="14"/>
        </w:rPr>
        <w:t xml:space="preserve"> niezgodnie </w:t>
      </w:r>
      <w:r w:rsidR="00D66905">
        <w:rPr>
          <w:rFonts w:ascii="Arial Narrow" w:hAnsi="Arial Narrow"/>
          <w:sz w:val="14"/>
          <w:szCs w:val="14"/>
        </w:rPr>
        <w:br/>
      </w:r>
      <w:r w:rsidRPr="005226FB">
        <w:rPr>
          <w:rFonts w:ascii="Arial Narrow" w:hAnsi="Arial Narrow"/>
          <w:sz w:val="14"/>
          <w:szCs w:val="14"/>
        </w:rPr>
        <w:t>z przeznaczeniem.</w:t>
      </w:r>
      <w:r w:rsidR="00C44D4A" w:rsidRPr="005226FB">
        <w:rPr>
          <w:rFonts w:ascii="Arial Narrow" w:hAnsi="Arial Narrow"/>
          <w:sz w:val="14"/>
          <w:szCs w:val="14"/>
        </w:rPr>
        <w:t xml:space="preserve"> </w:t>
      </w:r>
    </w:p>
    <w:p w:rsidR="00C44D4A" w:rsidRPr="005226FB" w:rsidRDefault="00D66905" w:rsidP="00E96117">
      <w:pPr>
        <w:pStyle w:val="Akapitzlist"/>
        <w:numPr>
          <w:ilvl w:val="0"/>
          <w:numId w:val="7"/>
        </w:numPr>
        <w:spacing w:after="0"/>
        <w:ind w:left="0" w:firstLine="0"/>
        <w:jc w:val="both"/>
        <w:rPr>
          <w:rFonts w:ascii="Arial Narrow" w:hAnsi="Arial Narrow"/>
          <w:sz w:val="14"/>
          <w:szCs w:val="14"/>
        </w:rPr>
      </w:pPr>
      <w:r>
        <w:rPr>
          <w:rFonts w:ascii="Arial Narrow" w:hAnsi="Arial Narrow"/>
          <w:sz w:val="14"/>
          <w:szCs w:val="14"/>
        </w:rPr>
        <w:t xml:space="preserve"> </w:t>
      </w:r>
      <w:r w:rsidR="00AA0809" w:rsidRPr="005226FB">
        <w:rPr>
          <w:rFonts w:ascii="Arial Narrow" w:hAnsi="Arial Narrow"/>
          <w:sz w:val="14"/>
          <w:szCs w:val="14"/>
        </w:rPr>
        <w:t>Gwarancja nie wyłącza, nie ogranicza i nie zawiesza uprawnień Nabywcy wynikających z przepisów rękojmi za wady rzeczy sprzedanej.</w:t>
      </w:r>
    </w:p>
    <w:p w:rsidR="00C44D4A"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GWARANT wyłącza odpowiedzialność z tytułu rękojmi w stosunku do podmiotów nabywających PRODUKT w celach związanych </w:t>
      </w:r>
      <w:r w:rsidR="00D66905">
        <w:rPr>
          <w:rFonts w:ascii="Arial Narrow" w:hAnsi="Arial Narrow"/>
          <w:sz w:val="14"/>
          <w:szCs w:val="14"/>
        </w:rPr>
        <w:br/>
      </w:r>
      <w:r w:rsidRPr="005226FB">
        <w:rPr>
          <w:rFonts w:ascii="Arial Narrow" w:hAnsi="Arial Narrow"/>
          <w:sz w:val="14"/>
          <w:szCs w:val="14"/>
        </w:rPr>
        <w:t>z działalnością gospodarczą - art. 558 § 1 Kodeksu Cywilnego.</w:t>
      </w:r>
    </w:p>
    <w:p w:rsidR="00AA0809" w:rsidRPr="005226FB" w:rsidRDefault="00AA0809" w:rsidP="00E96117">
      <w:pPr>
        <w:pStyle w:val="Akapitzlist"/>
        <w:numPr>
          <w:ilvl w:val="0"/>
          <w:numId w:val="7"/>
        </w:numPr>
        <w:spacing w:after="0"/>
        <w:ind w:left="0" w:firstLine="0"/>
        <w:jc w:val="both"/>
        <w:rPr>
          <w:rFonts w:ascii="Arial Narrow" w:hAnsi="Arial Narrow"/>
          <w:sz w:val="14"/>
          <w:szCs w:val="14"/>
        </w:rPr>
      </w:pPr>
      <w:r w:rsidRPr="005226FB">
        <w:rPr>
          <w:rFonts w:ascii="Arial Narrow" w:hAnsi="Arial Narrow"/>
          <w:sz w:val="14"/>
          <w:szCs w:val="14"/>
        </w:rPr>
        <w:t xml:space="preserve"> Warunki gwarancji stanowią integralną część umowy sprzedaży. </w:t>
      </w:r>
      <w:r w:rsidR="00D66905">
        <w:rPr>
          <w:rFonts w:ascii="Arial Narrow" w:hAnsi="Arial Narrow"/>
          <w:sz w:val="14"/>
          <w:szCs w:val="14"/>
        </w:rPr>
        <w:br/>
      </w:r>
      <w:r w:rsidRPr="005226FB">
        <w:rPr>
          <w:rFonts w:ascii="Arial Narrow" w:hAnsi="Arial Narrow"/>
          <w:sz w:val="14"/>
          <w:szCs w:val="14"/>
        </w:rPr>
        <w:t>W sprawach nieuregulowanych jej zapisami stosuje się przepisy Kodeksu Cywilnego.</w:t>
      </w:r>
    </w:p>
    <w:p w:rsidR="00237E10" w:rsidRPr="00DB6967" w:rsidRDefault="00237E10" w:rsidP="00AB4AD9">
      <w:pPr>
        <w:spacing w:after="0"/>
        <w:rPr>
          <w:rFonts w:ascii="Arial Narrow" w:hAnsi="Arial Narrow"/>
          <w:sz w:val="14"/>
          <w:szCs w:val="14"/>
        </w:rPr>
      </w:pPr>
    </w:p>
    <w:p w:rsidR="00AA0809" w:rsidRPr="00DB6967" w:rsidRDefault="00AA0809" w:rsidP="00D67665">
      <w:pPr>
        <w:spacing w:after="0"/>
        <w:jc w:val="center"/>
        <w:rPr>
          <w:rFonts w:ascii="Arial Narrow" w:hAnsi="Arial Narrow"/>
          <w:b/>
          <w:sz w:val="16"/>
          <w:szCs w:val="14"/>
        </w:rPr>
      </w:pPr>
      <w:r w:rsidRPr="00DB6967">
        <w:rPr>
          <w:rFonts w:ascii="Arial Narrow" w:hAnsi="Arial Narrow"/>
          <w:b/>
          <w:sz w:val="16"/>
          <w:szCs w:val="14"/>
        </w:rPr>
        <w:t>ZASADY UŻYTKOWANIA I KONSERWACJI</w:t>
      </w:r>
    </w:p>
    <w:p w:rsidR="00C44D4A" w:rsidRPr="007B4F84" w:rsidRDefault="00D66905" w:rsidP="00E96117">
      <w:pPr>
        <w:pStyle w:val="Akapitzlist"/>
        <w:numPr>
          <w:ilvl w:val="0"/>
          <w:numId w:val="11"/>
        </w:numPr>
        <w:spacing w:after="0"/>
        <w:ind w:left="0" w:firstLine="0"/>
        <w:jc w:val="both"/>
        <w:rPr>
          <w:rFonts w:ascii="Arial Narrow" w:hAnsi="Arial Narrow"/>
          <w:sz w:val="14"/>
          <w:szCs w:val="14"/>
        </w:rPr>
      </w:pPr>
      <w:r>
        <w:rPr>
          <w:rFonts w:ascii="Arial Narrow" w:hAnsi="Arial Narrow"/>
          <w:sz w:val="14"/>
          <w:szCs w:val="14"/>
        </w:rPr>
        <w:t xml:space="preserve"> </w:t>
      </w:r>
      <w:r w:rsidR="00311CF0" w:rsidRPr="007B4F84">
        <w:rPr>
          <w:rFonts w:ascii="Arial Narrow" w:hAnsi="Arial Narrow"/>
          <w:sz w:val="14"/>
          <w:szCs w:val="14"/>
        </w:rPr>
        <w:t>Chronić produkt przed wilgocią i zamoczeniem.</w:t>
      </w:r>
      <w:r w:rsidR="007B4F84">
        <w:rPr>
          <w:rFonts w:ascii="Arial Narrow" w:hAnsi="Arial Narrow"/>
          <w:sz w:val="14"/>
          <w:szCs w:val="14"/>
        </w:rPr>
        <w:t xml:space="preserve"> </w:t>
      </w:r>
      <w:r w:rsidR="00AA0809" w:rsidRPr="007B4F84">
        <w:rPr>
          <w:rFonts w:ascii="Arial Narrow" w:hAnsi="Arial Narrow"/>
          <w:sz w:val="14"/>
          <w:szCs w:val="14"/>
        </w:rPr>
        <w:t xml:space="preserve">Zabrudzenia usuwać wilgotną szmatką. Nadmierna ilość wody może spowodować nieodwracalne </w:t>
      </w:r>
      <w:r w:rsidR="00575122" w:rsidRPr="007B4F84">
        <w:rPr>
          <w:rFonts w:ascii="Arial Narrow" w:hAnsi="Arial Narrow"/>
          <w:sz w:val="14"/>
          <w:szCs w:val="14"/>
        </w:rPr>
        <w:t>uszkodzenie</w:t>
      </w:r>
      <w:r w:rsidR="00AA0809" w:rsidRPr="007B4F84">
        <w:rPr>
          <w:rFonts w:ascii="Arial Narrow" w:hAnsi="Arial Narrow"/>
          <w:sz w:val="14"/>
          <w:szCs w:val="14"/>
        </w:rPr>
        <w:t xml:space="preserve"> okleiny</w:t>
      </w:r>
      <w:r w:rsidR="00311CF0" w:rsidRPr="007B4F84">
        <w:rPr>
          <w:rFonts w:ascii="Arial Narrow" w:hAnsi="Arial Narrow"/>
          <w:sz w:val="14"/>
          <w:szCs w:val="14"/>
        </w:rPr>
        <w:t>.</w:t>
      </w:r>
      <w:r w:rsidR="007B4F84">
        <w:rPr>
          <w:rFonts w:ascii="Arial Narrow" w:hAnsi="Arial Narrow"/>
          <w:sz w:val="14"/>
          <w:szCs w:val="14"/>
        </w:rPr>
        <w:t xml:space="preserve"> </w:t>
      </w:r>
    </w:p>
    <w:p w:rsidR="00C44D4A" w:rsidRPr="00DB6967" w:rsidRDefault="00D66905" w:rsidP="00E96117">
      <w:pPr>
        <w:pStyle w:val="Akapitzlist"/>
        <w:numPr>
          <w:ilvl w:val="0"/>
          <w:numId w:val="11"/>
        </w:numPr>
        <w:spacing w:after="0"/>
        <w:ind w:left="0" w:firstLine="0"/>
        <w:jc w:val="both"/>
        <w:rPr>
          <w:rFonts w:ascii="Arial Narrow" w:hAnsi="Arial Narrow"/>
          <w:sz w:val="14"/>
          <w:szCs w:val="14"/>
        </w:rPr>
      </w:pPr>
      <w:r>
        <w:rPr>
          <w:rFonts w:ascii="Arial Narrow" w:hAnsi="Arial Narrow"/>
          <w:sz w:val="14"/>
          <w:szCs w:val="14"/>
        </w:rPr>
        <w:t xml:space="preserve"> </w:t>
      </w:r>
      <w:r w:rsidR="00AA0809" w:rsidRPr="00DB6967">
        <w:rPr>
          <w:rFonts w:ascii="Arial Narrow" w:hAnsi="Arial Narrow"/>
          <w:sz w:val="14"/>
          <w:szCs w:val="14"/>
        </w:rPr>
        <w:t xml:space="preserve">Gwarant nie odpowiada za uboczne skutki stosowania środków czyszczących. Przed ich użyciem zaleca się przeprowadzenie próby na małej powierzchni, w miejscu mało widocznym, nanosząc </w:t>
      </w:r>
      <w:r w:rsidR="00E24C1A" w:rsidRPr="00DB6967">
        <w:rPr>
          <w:rFonts w:ascii="Arial Narrow" w:hAnsi="Arial Narrow"/>
          <w:sz w:val="14"/>
          <w:szCs w:val="14"/>
        </w:rPr>
        <w:t xml:space="preserve">małą ilość </w:t>
      </w:r>
      <w:r w:rsidR="00AA0809" w:rsidRPr="00DB6967">
        <w:rPr>
          <w:rFonts w:ascii="Arial Narrow" w:hAnsi="Arial Narrow"/>
          <w:sz w:val="14"/>
          <w:szCs w:val="14"/>
        </w:rPr>
        <w:t>środ</w:t>
      </w:r>
      <w:r w:rsidR="00E24C1A" w:rsidRPr="00DB6967">
        <w:rPr>
          <w:rFonts w:ascii="Arial Narrow" w:hAnsi="Arial Narrow"/>
          <w:sz w:val="14"/>
          <w:szCs w:val="14"/>
        </w:rPr>
        <w:t>ka</w:t>
      </w:r>
      <w:r w:rsidR="00AA0809" w:rsidRPr="00DB6967">
        <w:rPr>
          <w:rFonts w:ascii="Arial Narrow" w:hAnsi="Arial Narrow"/>
          <w:sz w:val="14"/>
          <w:szCs w:val="14"/>
        </w:rPr>
        <w:t xml:space="preserve"> na szmatkę.</w:t>
      </w:r>
    </w:p>
    <w:p w:rsidR="00385CDF" w:rsidRPr="00DB6967" w:rsidRDefault="00D66905" w:rsidP="00AD10E3">
      <w:pPr>
        <w:pStyle w:val="Akapitzlist"/>
        <w:numPr>
          <w:ilvl w:val="0"/>
          <w:numId w:val="11"/>
        </w:numPr>
        <w:spacing w:after="0"/>
        <w:ind w:left="142" w:hanging="142"/>
        <w:jc w:val="both"/>
        <w:rPr>
          <w:rFonts w:ascii="Arial Narrow" w:hAnsi="Arial Narrow"/>
          <w:sz w:val="14"/>
          <w:szCs w:val="14"/>
        </w:rPr>
      </w:pPr>
      <w:r>
        <w:rPr>
          <w:rFonts w:ascii="Arial Narrow" w:hAnsi="Arial Narrow"/>
          <w:sz w:val="14"/>
          <w:szCs w:val="14"/>
        </w:rPr>
        <w:t xml:space="preserve"> </w:t>
      </w:r>
      <w:r w:rsidR="00AA0809" w:rsidRPr="00DB6967">
        <w:rPr>
          <w:rFonts w:ascii="Arial Narrow" w:hAnsi="Arial Narrow"/>
          <w:sz w:val="14"/>
          <w:szCs w:val="14"/>
        </w:rPr>
        <w:t xml:space="preserve">Wszelkie regulacje </w:t>
      </w:r>
      <w:r w:rsidR="00D92F68">
        <w:rPr>
          <w:rFonts w:ascii="Arial Narrow" w:hAnsi="Arial Narrow"/>
          <w:sz w:val="14"/>
          <w:szCs w:val="14"/>
        </w:rPr>
        <w:t xml:space="preserve">systemu drzwi przesuwnych </w:t>
      </w:r>
      <w:r w:rsidR="00AA0809" w:rsidRPr="00DB6967">
        <w:rPr>
          <w:rFonts w:ascii="Arial Narrow" w:hAnsi="Arial Narrow"/>
          <w:sz w:val="14"/>
          <w:szCs w:val="14"/>
        </w:rPr>
        <w:t>wymagane ze względu na obniżenie cech funkcjonalnych</w:t>
      </w:r>
      <w:r w:rsidR="00D92F68">
        <w:rPr>
          <w:rFonts w:ascii="Arial Narrow" w:hAnsi="Arial Narrow"/>
          <w:sz w:val="14"/>
          <w:szCs w:val="14"/>
        </w:rPr>
        <w:t>,</w:t>
      </w:r>
      <w:r w:rsidR="00AA0809" w:rsidRPr="00DB6967">
        <w:rPr>
          <w:rFonts w:ascii="Arial Narrow" w:hAnsi="Arial Narrow"/>
          <w:sz w:val="14"/>
          <w:szCs w:val="14"/>
        </w:rPr>
        <w:t xml:space="preserve"> powstałe w tracie użytkowania</w:t>
      </w:r>
      <w:r w:rsidR="007F09E8">
        <w:rPr>
          <w:rFonts w:ascii="Arial Narrow" w:hAnsi="Arial Narrow"/>
          <w:sz w:val="14"/>
          <w:szCs w:val="14"/>
        </w:rPr>
        <w:t>,</w:t>
      </w:r>
      <w:r w:rsidR="00AA0809" w:rsidRPr="00DB6967">
        <w:rPr>
          <w:rFonts w:ascii="Arial Narrow" w:hAnsi="Arial Narrow"/>
          <w:sz w:val="14"/>
          <w:szCs w:val="14"/>
        </w:rPr>
        <w:t xml:space="preserve"> </w:t>
      </w:r>
      <w:r w:rsidR="007F09E8">
        <w:rPr>
          <w:rFonts w:ascii="Arial Narrow" w:hAnsi="Arial Narrow"/>
          <w:sz w:val="14"/>
          <w:szCs w:val="14"/>
        </w:rPr>
        <w:t xml:space="preserve">przeprowadzać </w:t>
      </w:r>
      <w:r w:rsidR="00AA0809" w:rsidRPr="00DB6967">
        <w:rPr>
          <w:rFonts w:ascii="Arial Narrow" w:hAnsi="Arial Narrow"/>
          <w:sz w:val="14"/>
          <w:szCs w:val="14"/>
        </w:rPr>
        <w:t xml:space="preserve">niezwłocznie </w:t>
      </w:r>
      <w:r w:rsidR="007F09E8">
        <w:rPr>
          <w:rFonts w:ascii="Arial Narrow" w:hAnsi="Arial Narrow"/>
          <w:sz w:val="14"/>
          <w:szCs w:val="14"/>
        </w:rPr>
        <w:t xml:space="preserve">po ich wystąpieniu, </w:t>
      </w:r>
      <w:r w:rsidR="00AA0809" w:rsidRPr="00DB6967">
        <w:rPr>
          <w:rFonts w:ascii="Arial Narrow" w:hAnsi="Arial Narrow"/>
          <w:sz w:val="14"/>
          <w:szCs w:val="14"/>
        </w:rPr>
        <w:t xml:space="preserve">przez wykwalifikowanych montażystów (usługa pozagwarancyjna </w:t>
      </w:r>
      <w:r>
        <w:rPr>
          <w:rFonts w:ascii="Arial Narrow" w:hAnsi="Arial Narrow"/>
          <w:sz w:val="14"/>
          <w:szCs w:val="14"/>
        </w:rPr>
        <w:br/>
      </w:r>
      <w:r w:rsidR="00AA0809" w:rsidRPr="00DB6967">
        <w:rPr>
          <w:rFonts w:ascii="Arial Narrow" w:hAnsi="Arial Narrow"/>
          <w:sz w:val="14"/>
          <w:szCs w:val="14"/>
        </w:rPr>
        <w:t>w odniesieniu do Producenta drzwi oraz firmy montażowej).</w:t>
      </w:r>
    </w:p>
    <w:p w:rsidR="00AA0809" w:rsidRDefault="00D66905" w:rsidP="00AD10E3">
      <w:pPr>
        <w:pStyle w:val="Akapitzlist"/>
        <w:numPr>
          <w:ilvl w:val="0"/>
          <w:numId w:val="11"/>
        </w:numPr>
        <w:spacing w:after="0"/>
        <w:ind w:left="142" w:hanging="142"/>
        <w:jc w:val="both"/>
        <w:rPr>
          <w:rFonts w:ascii="Arial Narrow" w:hAnsi="Arial Narrow"/>
          <w:sz w:val="14"/>
          <w:szCs w:val="14"/>
        </w:rPr>
      </w:pPr>
      <w:r>
        <w:rPr>
          <w:rFonts w:ascii="Arial Narrow" w:hAnsi="Arial Narrow"/>
          <w:sz w:val="14"/>
          <w:szCs w:val="14"/>
        </w:rPr>
        <w:t xml:space="preserve"> </w:t>
      </w:r>
      <w:r w:rsidR="00AA0809" w:rsidRPr="00DB6967">
        <w:rPr>
          <w:rFonts w:ascii="Arial Narrow" w:hAnsi="Arial Narrow"/>
          <w:sz w:val="14"/>
          <w:szCs w:val="14"/>
        </w:rPr>
        <w:t xml:space="preserve">Produkt nie zawiera substancji niebezpiecznych określonych Rozporządzaniem (WE) Nr 1907/2006 Paramentu Europejskiego </w:t>
      </w:r>
      <w:r>
        <w:rPr>
          <w:rFonts w:ascii="Arial Narrow" w:hAnsi="Arial Narrow"/>
          <w:sz w:val="14"/>
          <w:szCs w:val="14"/>
        </w:rPr>
        <w:br/>
      </w:r>
      <w:r w:rsidR="00AA0809" w:rsidRPr="00DB6967">
        <w:rPr>
          <w:rFonts w:ascii="Arial Narrow" w:hAnsi="Arial Narrow"/>
          <w:sz w:val="14"/>
          <w:szCs w:val="14"/>
        </w:rPr>
        <w:t xml:space="preserve">i Rady </w:t>
      </w:r>
      <w:r w:rsidR="00D67665" w:rsidRPr="00DB6967">
        <w:rPr>
          <w:rFonts w:ascii="Arial Narrow" w:hAnsi="Arial Narrow"/>
          <w:sz w:val="14"/>
          <w:szCs w:val="14"/>
        </w:rPr>
        <w:t>z dnia 18 grudnia 2006</w:t>
      </w:r>
      <w:r w:rsidR="00AA0809" w:rsidRPr="00DB6967">
        <w:rPr>
          <w:rFonts w:ascii="Arial Narrow" w:hAnsi="Arial Narrow"/>
          <w:sz w:val="14"/>
          <w:szCs w:val="14"/>
        </w:rPr>
        <w:t>r.</w:t>
      </w:r>
    </w:p>
    <w:p w:rsidR="001E0370" w:rsidRDefault="00592145" w:rsidP="008D2953">
      <w:pPr>
        <w:spacing w:after="0"/>
        <w:ind w:left="708" w:firstLine="708"/>
        <w:jc w:val="center"/>
        <w:rPr>
          <w:rFonts w:ascii="Arial Narrow" w:hAnsi="Arial Narrow"/>
          <w:sz w:val="14"/>
          <w:szCs w:val="14"/>
        </w:rPr>
      </w:pPr>
      <w:proofErr w:type="spellStart"/>
      <w:r>
        <w:rPr>
          <w:rFonts w:ascii="Arial Narrow" w:hAnsi="Arial Narrow"/>
          <w:sz w:val="14"/>
          <w:szCs w:val="14"/>
        </w:rPr>
        <w:t>Ver.WD</w:t>
      </w:r>
      <w:proofErr w:type="spellEnd"/>
      <w:r w:rsidR="004D6C4B">
        <w:rPr>
          <w:rFonts w:ascii="Arial Narrow" w:hAnsi="Arial Narrow"/>
          <w:sz w:val="14"/>
          <w:szCs w:val="14"/>
        </w:rPr>
        <w:t>/</w:t>
      </w:r>
      <w:r w:rsidR="0090628B">
        <w:rPr>
          <w:rFonts w:ascii="Arial Narrow" w:hAnsi="Arial Narrow"/>
          <w:sz w:val="14"/>
          <w:szCs w:val="14"/>
        </w:rPr>
        <w:t>NS</w:t>
      </w:r>
      <w:r w:rsidR="006366A7">
        <w:rPr>
          <w:rFonts w:ascii="Arial Narrow" w:hAnsi="Arial Narrow"/>
          <w:sz w:val="14"/>
          <w:szCs w:val="14"/>
        </w:rPr>
        <w:t>P</w:t>
      </w:r>
      <w:r w:rsidR="0090628B">
        <w:rPr>
          <w:rFonts w:ascii="Arial Narrow" w:hAnsi="Arial Narrow"/>
          <w:sz w:val="14"/>
          <w:szCs w:val="14"/>
        </w:rPr>
        <w:t>D</w:t>
      </w:r>
      <w:r w:rsidR="007C2737">
        <w:rPr>
          <w:rFonts w:ascii="Arial Narrow" w:hAnsi="Arial Narrow"/>
          <w:sz w:val="14"/>
          <w:szCs w:val="14"/>
        </w:rPr>
        <w:t>P/</w:t>
      </w:r>
      <w:r w:rsidR="00ED595B">
        <w:rPr>
          <w:rFonts w:ascii="Arial Narrow" w:hAnsi="Arial Narrow"/>
          <w:sz w:val="14"/>
          <w:szCs w:val="14"/>
        </w:rPr>
        <w:t>1</w:t>
      </w:r>
      <w:r w:rsidR="002400F6">
        <w:rPr>
          <w:rFonts w:ascii="Arial Narrow" w:hAnsi="Arial Narrow"/>
          <w:sz w:val="14"/>
          <w:szCs w:val="14"/>
        </w:rPr>
        <w:t>/202</w:t>
      </w:r>
      <w:r w:rsidR="00ED595B">
        <w:rPr>
          <w:rFonts w:ascii="Arial Narrow" w:hAnsi="Arial Narrow"/>
          <w:sz w:val="14"/>
          <w:szCs w:val="14"/>
        </w:rPr>
        <w:t>5</w:t>
      </w:r>
    </w:p>
    <w:p w:rsidR="00735BC1" w:rsidRDefault="00735BC1" w:rsidP="008D2953">
      <w:pPr>
        <w:spacing w:after="0"/>
        <w:ind w:left="708" w:firstLine="708"/>
        <w:jc w:val="center"/>
        <w:rPr>
          <w:rFonts w:ascii="Arial Narrow" w:hAnsi="Arial Narrow"/>
          <w:sz w:val="14"/>
          <w:szCs w:val="14"/>
        </w:rPr>
      </w:pPr>
    </w:p>
    <w:p w:rsidR="00735BC1" w:rsidRDefault="00735BC1" w:rsidP="008D2953">
      <w:pPr>
        <w:spacing w:after="0"/>
        <w:ind w:left="708" w:firstLine="708"/>
        <w:jc w:val="center"/>
        <w:rPr>
          <w:rFonts w:ascii="Arial Narrow" w:hAnsi="Arial Narrow"/>
          <w:sz w:val="14"/>
          <w:szCs w:val="14"/>
        </w:rPr>
      </w:pPr>
    </w:p>
    <w:p w:rsidR="00735BC1" w:rsidRDefault="00735BC1" w:rsidP="008D2953">
      <w:pPr>
        <w:spacing w:after="0"/>
        <w:ind w:left="708" w:firstLine="708"/>
        <w:jc w:val="center"/>
        <w:rPr>
          <w:rFonts w:ascii="Arial Narrow" w:hAnsi="Arial Narrow"/>
          <w:sz w:val="14"/>
          <w:szCs w:val="14"/>
        </w:rPr>
      </w:pPr>
    </w:p>
    <w:p w:rsidR="00735BC1" w:rsidRDefault="00735BC1" w:rsidP="008D2953">
      <w:pPr>
        <w:spacing w:after="0"/>
        <w:ind w:left="708" w:firstLine="708"/>
        <w:jc w:val="center"/>
        <w:rPr>
          <w:rFonts w:ascii="Arial Narrow" w:hAnsi="Arial Narrow"/>
          <w:sz w:val="14"/>
          <w:szCs w:val="14"/>
        </w:rPr>
      </w:pPr>
    </w:p>
    <w:p w:rsidR="00735BC1" w:rsidRDefault="00735BC1" w:rsidP="008D2953">
      <w:pPr>
        <w:spacing w:after="0"/>
        <w:ind w:left="708" w:firstLine="708"/>
        <w:jc w:val="center"/>
        <w:rPr>
          <w:rFonts w:ascii="Arial Narrow" w:hAnsi="Arial Narrow"/>
          <w:sz w:val="14"/>
          <w:szCs w:val="14"/>
        </w:rPr>
      </w:pPr>
    </w:p>
    <w:p w:rsidR="00735BC1" w:rsidRDefault="00735BC1" w:rsidP="008D2953">
      <w:pPr>
        <w:spacing w:after="0"/>
        <w:ind w:left="708" w:firstLine="708"/>
        <w:jc w:val="center"/>
        <w:rPr>
          <w:rFonts w:ascii="Arial Narrow" w:hAnsi="Arial Narrow"/>
          <w:sz w:val="14"/>
          <w:szCs w:val="14"/>
        </w:rPr>
      </w:pPr>
    </w:p>
    <w:p w:rsidR="00735BC1" w:rsidRDefault="00735BC1" w:rsidP="008D2953">
      <w:pPr>
        <w:spacing w:after="0"/>
        <w:ind w:left="708" w:firstLine="708"/>
        <w:jc w:val="center"/>
        <w:rPr>
          <w:rFonts w:ascii="Arial Narrow" w:hAnsi="Arial Narrow"/>
          <w:sz w:val="14"/>
          <w:szCs w:val="14"/>
        </w:rPr>
      </w:pPr>
    </w:p>
    <w:p w:rsidR="00735BC1" w:rsidRPr="00735BC1" w:rsidRDefault="00735BC1" w:rsidP="00735BC1">
      <w:pPr>
        <w:spacing w:after="0"/>
        <w:ind w:left="708" w:firstLine="708"/>
        <w:jc w:val="right"/>
        <w:rPr>
          <w:rFonts w:ascii="Antique Olive Compact" w:hAnsi="Antique Olive Compact"/>
          <w:sz w:val="20"/>
          <w:szCs w:val="14"/>
        </w:rPr>
      </w:pPr>
      <w:r w:rsidRPr="00735BC1">
        <w:rPr>
          <w:rFonts w:ascii="Antique Olive Compact" w:hAnsi="Antique Olive Compact"/>
          <w:sz w:val="20"/>
          <w:szCs w:val="14"/>
        </w:rPr>
        <w:t>2</w:t>
      </w:r>
    </w:p>
    <w:p w:rsidR="003D1593" w:rsidRDefault="00B900F4">
      <w:pPr>
        <w:rPr>
          <w:rFonts w:ascii="Arial Narrow" w:hAnsi="Arial Narrow"/>
          <w:sz w:val="12"/>
          <w:szCs w:val="12"/>
        </w:rPr>
        <w:sectPr w:rsidR="003D1593" w:rsidSect="00F75EEB">
          <w:type w:val="continuous"/>
          <w:pgSz w:w="16838" w:h="11906" w:orient="landscape"/>
          <w:pgMar w:top="426" w:right="720" w:bottom="284" w:left="720" w:header="708" w:footer="708" w:gutter="0"/>
          <w:cols w:num="4" w:space="306"/>
          <w:docGrid w:linePitch="360"/>
        </w:sectPr>
      </w:pPr>
      <w:r>
        <w:rPr>
          <w:rFonts w:ascii="Arial Narrow" w:hAnsi="Arial Narrow"/>
          <w:sz w:val="12"/>
          <w:szCs w:val="12"/>
        </w:rPr>
        <w:br w:type="page"/>
      </w: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3199"/>
      </w:tblGrid>
      <w:tr w:rsidR="00966DBC" w:rsidRPr="00966DBC" w:rsidTr="00305FCF">
        <w:trPr>
          <w:trHeight w:val="225"/>
        </w:trPr>
        <w:tc>
          <w:tcPr>
            <w:tcW w:w="7267" w:type="dxa"/>
            <w:gridSpan w:val="2"/>
            <w:vAlign w:val="center"/>
          </w:tcPr>
          <w:p w:rsidR="00203D06" w:rsidRDefault="00EE7638" w:rsidP="00735BC1">
            <w:pPr>
              <w:jc w:val="right"/>
              <w:rPr>
                <w:rFonts w:ascii="Arial Narrow" w:hAnsi="Arial Narrow"/>
                <w:sz w:val="12"/>
                <w:szCs w:val="24"/>
              </w:rPr>
            </w:pPr>
            <w:r w:rsidRPr="00EE7638">
              <w:rPr>
                <w:rFonts w:ascii="Arial Narrow" w:hAnsi="Arial Narrow"/>
                <w:noProof/>
                <w:sz w:val="14"/>
                <w:szCs w:val="14"/>
              </w:rPr>
              <w:lastRenderedPageBreak/>
              <mc:AlternateContent>
                <mc:Choice Requires="wps">
                  <w:drawing>
                    <wp:anchor distT="0" distB="0" distL="114300" distR="114300" simplePos="0" relativeHeight="251668480" behindDoc="0" locked="0" layoutInCell="1" allowOverlap="1" wp14:anchorId="5B7BDE01" wp14:editId="3A00A621">
                      <wp:simplePos x="0" y="0"/>
                      <wp:positionH relativeFrom="column">
                        <wp:posOffset>78105</wp:posOffset>
                      </wp:positionH>
                      <wp:positionV relativeFrom="paragraph">
                        <wp:posOffset>-1873885</wp:posOffset>
                      </wp:positionV>
                      <wp:extent cx="483870" cy="21145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11455"/>
                              </a:xfrm>
                              <a:prstGeom prst="rect">
                                <a:avLst/>
                              </a:prstGeom>
                              <a:noFill/>
                              <a:ln w="9525">
                                <a:noFill/>
                                <a:miter lim="800000"/>
                                <a:headEnd/>
                                <a:tailEnd/>
                              </a:ln>
                            </wps:spPr>
                            <wps:txbx>
                              <w:txbxContent>
                                <w:p w:rsidR="00EE7638" w:rsidRPr="00EE7638" w:rsidRDefault="00EE7638">
                                  <w:pPr>
                                    <w:rPr>
                                      <w:sz w:val="16"/>
                                      <w:szCs w:val="16"/>
                                    </w:rPr>
                                  </w:pPr>
                                  <w:r>
                                    <w:rPr>
                                      <w:sz w:val="16"/>
                                      <w:szCs w:val="16"/>
                                    </w:rPr>
                                    <w:t>2035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6.15pt;margin-top:-147.55pt;width:38.1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" filled="f" stroked="f">
                      <v:textbox>
                        <w:txbxContent>
                          <w:p w:rsidR="00EE7638" w:rsidRPr="00EE7638" w:rsidRDefault="00EE7638">
                            <w:pPr>
                              <w:rPr>
                                <w:sz w:val="16"/>
                                <w:szCs w:val="16"/>
                              </w:rPr>
                            </w:pPr>
                            <w:r>
                              <w:rPr>
                                <w:sz w:val="16"/>
                                <w:szCs w:val="16"/>
                              </w:rPr>
                              <w:t>2035</w:t>
                            </w:r>
                          </w:p>
                        </w:txbxContent>
                      </v:textbox>
                    </v:shape>
                  </w:pict>
                </mc:Fallback>
              </mc:AlternateContent>
            </w:r>
            <w:r w:rsidR="00305FCF">
              <w:rPr>
                <w:rFonts w:ascii="Arial Narrow" w:hAnsi="Arial Narrow"/>
                <w:noProof/>
                <w:sz w:val="12"/>
                <w:szCs w:val="12"/>
                <w:lang w:eastAsia="pl-PL"/>
              </w:rPr>
              <w:drawing>
                <wp:anchor distT="0" distB="0" distL="114300" distR="114300" simplePos="0" relativeHeight="251662335" behindDoc="1" locked="0" layoutInCell="1" allowOverlap="1" wp14:anchorId="3AC81D6F" wp14:editId="2A1E0218">
                  <wp:simplePos x="0" y="0"/>
                  <wp:positionH relativeFrom="column">
                    <wp:posOffset>-68580</wp:posOffset>
                  </wp:positionH>
                  <wp:positionV relativeFrom="paragraph">
                    <wp:posOffset>-3175</wp:posOffset>
                  </wp:positionV>
                  <wp:extent cx="4413250" cy="7199630"/>
                  <wp:effectExtent l="0" t="0" r="6350" b="1270"/>
                  <wp:wrapThrough wrapText="bothSides">
                    <wp:wrapPolygon edited="0">
                      <wp:start x="0" y="0"/>
                      <wp:lineTo x="0" y="21547"/>
                      <wp:lineTo x="21538" y="21547"/>
                      <wp:lineTo x="2153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trukcja.jpg"/>
                          <pic:cNvPicPr/>
                        </pic:nvPicPr>
                        <pic:blipFill>
                          <a:blip r:embed="rId9">
                            <a:extLst>
                              <a:ext uri="{28A0092B-C50C-407E-A947-70E740481C1C}">
                                <a14:useLocalDpi xmlns:a14="http://schemas.microsoft.com/office/drawing/2010/main" val="0"/>
                              </a:ext>
                            </a:extLst>
                          </a:blip>
                          <a:stretch>
                            <a:fillRect/>
                          </a:stretch>
                        </pic:blipFill>
                        <pic:spPr>
                          <a:xfrm>
                            <a:off x="0" y="0"/>
                            <a:ext cx="4413250" cy="7199630"/>
                          </a:xfrm>
                          <a:prstGeom prst="rect">
                            <a:avLst/>
                          </a:prstGeom>
                        </pic:spPr>
                      </pic:pic>
                    </a:graphicData>
                  </a:graphic>
                  <wp14:sizeRelH relativeFrom="margin">
                    <wp14:pctWidth>0</wp14:pctWidth>
                  </wp14:sizeRelH>
                  <wp14:sizeRelV relativeFrom="margin">
                    <wp14:pctHeight>0</wp14:pctHeight>
                  </wp14:sizeRelV>
                </wp:anchor>
              </w:drawing>
            </w:r>
            <w:r w:rsidR="00FA17D4">
              <w:rPr>
                <w:rFonts w:ascii="Arial Narrow" w:hAnsi="Arial Narrow"/>
                <w:sz w:val="12"/>
                <w:szCs w:val="24"/>
              </w:rPr>
              <w:br w:type="column"/>
            </w:r>
          </w:p>
          <w:p w:rsidR="00203D06" w:rsidRDefault="00735BC1" w:rsidP="00964C12">
            <w:pPr>
              <w:rPr>
                <w:rFonts w:ascii="Arial Narrow" w:hAnsi="Arial Narrow"/>
                <w:b/>
                <w:sz w:val="20"/>
                <w:szCs w:val="24"/>
              </w:rPr>
            </w:pPr>
            <w:r>
              <w:rPr>
                <w:rFonts w:ascii="Arial Narrow" w:hAnsi="Arial Narrow"/>
                <w:noProof/>
                <w:sz w:val="20"/>
                <w:szCs w:val="24"/>
                <w:lang w:eastAsia="pl-PL"/>
              </w:rPr>
              <w:drawing>
                <wp:anchor distT="0" distB="0" distL="114300" distR="114300" simplePos="0" relativeHeight="251663360" behindDoc="0" locked="0" layoutInCell="1" allowOverlap="1" wp14:anchorId="239C9DCF" wp14:editId="4A5EE4F7">
                  <wp:simplePos x="0" y="0"/>
                  <wp:positionH relativeFrom="column">
                    <wp:posOffset>4114165</wp:posOffset>
                  </wp:positionH>
                  <wp:positionV relativeFrom="paragraph">
                    <wp:posOffset>72390</wp:posOffset>
                  </wp:positionV>
                  <wp:extent cx="471170" cy="727075"/>
                  <wp:effectExtent l="0" t="0" r="5080" b="0"/>
                  <wp:wrapNone/>
                  <wp:docPr id="6" name="Obraz 6" descr="C:\Users\ASUS_WINDOOR\AppData\Local\Microsoft\Windows\INetCache\Content.Word\FSC_C115474_MIX_Wood_Portrait_BlackOnWhite_r_1IzFX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_WINDOOR\AppData\Local\Microsoft\Windows\INetCache\Content.Word\FSC_C115474_MIX_Wood_Portrait_BlackOnWhite_r_1IzFX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17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C12" w:rsidRPr="00964C12" w:rsidRDefault="00964C12" w:rsidP="00964C12">
            <w:pPr>
              <w:rPr>
                <w:rFonts w:ascii="Arial Narrow" w:hAnsi="Arial Narrow"/>
                <w:b/>
                <w:sz w:val="20"/>
                <w:szCs w:val="24"/>
              </w:rPr>
            </w:pPr>
            <w:r w:rsidRPr="00964C12">
              <w:rPr>
                <w:rFonts w:ascii="Arial Narrow" w:hAnsi="Arial Narrow"/>
                <w:b/>
                <w:sz w:val="20"/>
                <w:szCs w:val="24"/>
              </w:rPr>
              <w:t xml:space="preserve">Instrukcja montażu naściennego systemu </w:t>
            </w:r>
            <w:r w:rsidR="0081703B">
              <w:rPr>
                <w:rFonts w:ascii="Arial Narrow" w:hAnsi="Arial Narrow"/>
                <w:b/>
                <w:sz w:val="20"/>
                <w:szCs w:val="24"/>
              </w:rPr>
              <w:t xml:space="preserve">podwójnych </w:t>
            </w:r>
            <w:r w:rsidRPr="00964C12">
              <w:rPr>
                <w:rFonts w:ascii="Arial Narrow" w:hAnsi="Arial Narrow"/>
                <w:b/>
                <w:sz w:val="20"/>
                <w:szCs w:val="24"/>
              </w:rPr>
              <w:t>drzwi przesuwnych</w:t>
            </w:r>
          </w:p>
          <w:p w:rsidR="00966DBC" w:rsidRDefault="00966DBC" w:rsidP="00966DBC">
            <w:pPr>
              <w:rPr>
                <w:rFonts w:ascii="Arial Narrow" w:hAnsi="Arial Narrow"/>
                <w:szCs w:val="24"/>
              </w:rPr>
            </w:pPr>
            <w:r w:rsidRPr="00203D06">
              <w:rPr>
                <w:rFonts w:ascii="Arial Narrow" w:hAnsi="Arial Narrow"/>
                <w:sz w:val="16"/>
                <w:szCs w:val="24"/>
              </w:rPr>
              <w:t>Drzwi wewnątrzlokalowe systemu PRESTIGE - Skrzydło drzwiowe ramowe</w:t>
            </w:r>
          </w:p>
          <w:p w:rsidR="00966DBC" w:rsidRPr="00735BC1" w:rsidRDefault="00964C12" w:rsidP="00964C12">
            <w:pPr>
              <w:rPr>
                <w:rFonts w:ascii="Arial Narrow" w:hAnsi="Arial Narrow"/>
                <w:sz w:val="12"/>
                <w:szCs w:val="24"/>
              </w:rPr>
            </w:pPr>
            <w:r>
              <w:rPr>
                <w:rFonts w:ascii="Arial Narrow" w:hAnsi="Arial Narrow"/>
                <w:szCs w:val="24"/>
              </w:rPr>
              <w:t xml:space="preserve"> </w:t>
            </w:r>
          </w:p>
        </w:tc>
      </w:tr>
      <w:tr w:rsidR="00966DBC" w:rsidRPr="00966DBC" w:rsidTr="00305FCF">
        <w:trPr>
          <w:trHeight w:val="225"/>
        </w:trPr>
        <w:tc>
          <w:tcPr>
            <w:tcW w:w="4068" w:type="dxa"/>
            <w:vAlign w:val="center"/>
          </w:tcPr>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1625"/>
            </w:tblGrid>
            <w:tr w:rsidR="00852797" w:rsidRPr="00966DBC" w:rsidTr="00344809">
              <w:trPr>
                <w:trHeight w:val="225"/>
              </w:trPr>
              <w:tc>
                <w:tcPr>
                  <w:tcW w:w="7015" w:type="dxa"/>
                  <w:gridSpan w:val="2"/>
                  <w:vAlign w:val="center"/>
                </w:tcPr>
                <w:p w:rsidR="00852797" w:rsidRDefault="00852797" w:rsidP="00344809">
                  <w:pPr>
                    <w:jc w:val="right"/>
                    <w:rPr>
                      <w:rFonts w:ascii="Arial Narrow" w:hAnsi="Arial Narrow"/>
                      <w:sz w:val="12"/>
                      <w:szCs w:val="24"/>
                    </w:rPr>
                  </w:pPr>
                  <w:r>
                    <w:rPr>
                      <w:rFonts w:ascii="Arial Narrow" w:hAnsi="Arial Narrow"/>
                      <w:sz w:val="12"/>
                      <w:szCs w:val="24"/>
                    </w:rPr>
                    <w:lastRenderedPageBreak/>
                    <w:br w:type="column"/>
                  </w:r>
                </w:p>
                <w:p w:rsidR="00852797" w:rsidRPr="00964C12" w:rsidRDefault="00852797" w:rsidP="00344809">
                  <w:pPr>
                    <w:rPr>
                      <w:rFonts w:ascii="Arial Narrow" w:hAnsi="Arial Narrow"/>
                      <w:b/>
                      <w:sz w:val="20"/>
                      <w:szCs w:val="24"/>
                    </w:rPr>
                  </w:pPr>
                  <w:r>
                    <w:rPr>
                      <w:rFonts w:ascii="Arial Narrow" w:hAnsi="Arial Narrow"/>
                      <w:noProof/>
                      <w:sz w:val="20"/>
                      <w:szCs w:val="24"/>
                      <w:lang w:eastAsia="pl-PL"/>
                    </w:rPr>
                    <w:drawing>
                      <wp:anchor distT="0" distB="0" distL="114300" distR="114300" simplePos="0" relativeHeight="251670528" behindDoc="0" locked="0" layoutInCell="1" allowOverlap="1" wp14:anchorId="65F0D3E8" wp14:editId="62FE6257">
                        <wp:simplePos x="0" y="0"/>
                        <wp:positionH relativeFrom="column">
                          <wp:posOffset>4114165</wp:posOffset>
                        </wp:positionH>
                        <wp:positionV relativeFrom="paragraph">
                          <wp:posOffset>72390</wp:posOffset>
                        </wp:positionV>
                        <wp:extent cx="471170" cy="727075"/>
                        <wp:effectExtent l="0" t="0" r="5080" b="0"/>
                        <wp:wrapNone/>
                        <wp:docPr id="5" name="Obraz 5" descr="C:\Users\ASUS_WINDOOR\AppData\Local\Microsoft\Windows\INetCache\Content.Word\FSC_C115474_MIX_Wood_Portrait_BlackOnWhite_r_1IzFX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_WINDOOR\AppData\Local\Microsoft\Windows\INetCache\Content.Word\FSC_C115474_MIX_Wood_Portrait_BlackOnWhite_r_1IzFX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17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12">
                    <w:rPr>
                      <w:rFonts w:ascii="Arial Narrow" w:hAnsi="Arial Narrow"/>
                      <w:b/>
                      <w:sz w:val="20"/>
                      <w:szCs w:val="24"/>
                    </w:rPr>
                    <w:t xml:space="preserve">Instrukcja montażu naściennego systemu </w:t>
                  </w:r>
                  <w:r>
                    <w:rPr>
                      <w:rFonts w:ascii="Arial Narrow" w:hAnsi="Arial Narrow"/>
                      <w:b/>
                      <w:sz w:val="20"/>
                      <w:szCs w:val="24"/>
                    </w:rPr>
                    <w:t xml:space="preserve">podwójnych </w:t>
                  </w:r>
                  <w:r w:rsidRPr="00964C12">
                    <w:rPr>
                      <w:rFonts w:ascii="Arial Narrow" w:hAnsi="Arial Narrow"/>
                      <w:b/>
                      <w:sz w:val="20"/>
                      <w:szCs w:val="24"/>
                    </w:rPr>
                    <w:t>drzwi przesuwnych</w:t>
                  </w:r>
                </w:p>
                <w:p w:rsidR="00852797" w:rsidRDefault="00852797" w:rsidP="00344809">
                  <w:pPr>
                    <w:rPr>
                      <w:rFonts w:ascii="Arial Narrow" w:hAnsi="Arial Narrow"/>
                      <w:szCs w:val="24"/>
                    </w:rPr>
                  </w:pPr>
                  <w:r w:rsidRPr="00203D06">
                    <w:rPr>
                      <w:rFonts w:ascii="Arial Narrow" w:hAnsi="Arial Narrow"/>
                      <w:sz w:val="16"/>
                      <w:szCs w:val="24"/>
                    </w:rPr>
                    <w:t>Drzwi wewnątrzlokalowe systemu PRESTIGE - Skrzydło drzwiowe ramowe</w:t>
                  </w:r>
                </w:p>
                <w:p w:rsidR="00852797" w:rsidRPr="00735BC1" w:rsidRDefault="00852797" w:rsidP="00344809">
                  <w:pPr>
                    <w:rPr>
                      <w:rFonts w:ascii="Arial Narrow" w:hAnsi="Arial Narrow"/>
                      <w:sz w:val="12"/>
                      <w:szCs w:val="24"/>
                    </w:rPr>
                  </w:pPr>
                  <w:r>
                    <w:rPr>
                      <w:rFonts w:ascii="Arial Narrow" w:hAnsi="Arial Narrow"/>
                      <w:szCs w:val="24"/>
                    </w:rPr>
                    <w:t xml:space="preserve"> </w:t>
                  </w:r>
                </w:p>
              </w:tc>
            </w:tr>
            <w:tr w:rsidR="00852797" w:rsidRPr="00966DBC" w:rsidTr="00344809">
              <w:trPr>
                <w:trHeight w:val="225"/>
              </w:trPr>
              <w:tc>
                <w:tcPr>
                  <w:tcW w:w="3816" w:type="dxa"/>
                  <w:vAlign w:val="center"/>
                </w:tcPr>
                <w:p w:rsidR="00852797" w:rsidRPr="00203D06" w:rsidRDefault="00852797" w:rsidP="00344809">
                  <w:pPr>
                    <w:rPr>
                      <w:rFonts w:ascii="Arial Narrow" w:hAnsi="Arial Narrow"/>
                      <w:sz w:val="16"/>
                      <w:szCs w:val="24"/>
                    </w:rPr>
                  </w:pPr>
                  <w:r w:rsidRPr="00872917">
                    <w:rPr>
                      <w:rFonts w:ascii="Arial Narrow" w:hAnsi="Arial Narrow"/>
                      <w:sz w:val="16"/>
                      <w:szCs w:val="24"/>
                    </w:rPr>
                    <w:t>PN-EN 14351-2:2018-12</w:t>
                  </w:r>
                </w:p>
                <w:p w:rsidR="00852797" w:rsidRPr="00966DBC" w:rsidRDefault="00852797" w:rsidP="00344809">
                  <w:pPr>
                    <w:rPr>
                      <w:rFonts w:ascii="Arial Narrow" w:hAnsi="Arial Narrow"/>
                      <w:sz w:val="20"/>
                      <w:szCs w:val="24"/>
                    </w:rPr>
                  </w:pPr>
                  <w:r>
                    <w:rPr>
                      <w:rFonts w:ascii="Arial Narrow" w:hAnsi="Arial Narrow"/>
                      <w:sz w:val="16"/>
                      <w:szCs w:val="24"/>
                    </w:rPr>
                    <w:t>KDWU 8/2024</w:t>
                  </w:r>
                </w:p>
              </w:tc>
              <w:tc>
                <w:tcPr>
                  <w:tcW w:w="3199" w:type="dxa"/>
                  <w:vAlign w:val="center"/>
                </w:tcPr>
                <w:p w:rsidR="00852797" w:rsidRPr="00735BC1" w:rsidRDefault="00852797" w:rsidP="00344809">
                  <w:pPr>
                    <w:rPr>
                      <w:rFonts w:ascii="Antique Olive Compact" w:hAnsi="Antique Olive Compact"/>
                      <w:sz w:val="20"/>
                      <w:szCs w:val="24"/>
                    </w:rPr>
                  </w:pPr>
                </w:p>
              </w:tc>
            </w:tr>
          </w:tbl>
          <w:p w:rsidR="00966DBC" w:rsidRPr="00966DBC" w:rsidRDefault="00966DBC" w:rsidP="00966DBC">
            <w:pPr>
              <w:rPr>
                <w:rFonts w:ascii="Arial Narrow" w:hAnsi="Arial Narrow"/>
                <w:sz w:val="20"/>
                <w:szCs w:val="24"/>
              </w:rPr>
            </w:pPr>
          </w:p>
        </w:tc>
        <w:tc>
          <w:tcPr>
            <w:tcW w:w="3199" w:type="dxa"/>
            <w:vAlign w:val="center"/>
          </w:tcPr>
          <w:p w:rsidR="00966DBC" w:rsidRPr="00735BC1" w:rsidRDefault="00966DBC" w:rsidP="00966DBC">
            <w:pPr>
              <w:rPr>
                <w:rFonts w:ascii="Antique Olive Compact" w:hAnsi="Antique Olive Compact"/>
                <w:sz w:val="20"/>
                <w:szCs w:val="24"/>
              </w:rPr>
            </w:pPr>
          </w:p>
        </w:tc>
      </w:tr>
    </w:tbl>
    <w:p w:rsidR="00966DBC" w:rsidRPr="00966DBC" w:rsidRDefault="00966DBC" w:rsidP="00966DBC">
      <w:pPr>
        <w:spacing w:after="0"/>
        <w:jc w:val="center"/>
        <w:rPr>
          <w:rFonts w:ascii="Antique Olive Compact" w:hAnsi="Antique Olive Compact"/>
          <w:sz w:val="12"/>
          <w:szCs w:val="36"/>
        </w:rPr>
      </w:pPr>
    </w:p>
    <w:p w:rsidR="00966DBC" w:rsidRPr="00966DBC" w:rsidRDefault="00966DBC" w:rsidP="00966DBC">
      <w:pPr>
        <w:spacing w:after="0"/>
        <w:rPr>
          <w:rFonts w:ascii="Arial Narrow" w:hAnsi="Arial Narrow"/>
          <w:sz w:val="14"/>
          <w:szCs w:val="24"/>
        </w:rPr>
      </w:pPr>
      <w:r>
        <w:rPr>
          <w:rFonts w:ascii="Arial Narrow" w:hAnsi="Arial Narrow"/>
          <w:sz w:val="14"/>
          <w:szCs w:val="24"/>
        </w:rPr>
        <w:t xml:space="preserve"> </w:t>
      </w:r>
      <w:r w:rsidRPr="00966DBC">
        <w:rPr>
          <w:rFonts w:ascii="Arial Narrow" w:hAnsi="Arial Narrow"/>
          <w:sz w:val="14"/>
          <w:szCs w:val="24"/>
        </w:rPr>
        <w:t>do stosowania w budownictwie mieszkaniowym i użyteczności publicznej jako drzwi wewnątrzlokalowe stanowiące zamknięcia otworów w ścianach wewnętrznych pomiędzy izbami (zgodnie z terminologią ustaloną w normie PN-B-91000:1996)</w:t>
      </w:r>
      <w:r w:rsidR="0021384D" w:rsidRPr="0021384D">
        <w:rPr>
          <w:rFonts w:ascii="Arial Narrow" w:hAnsi="Arial Narrow"/>
          <w:sz w:val="14"/>
          <w:szCs w:val="24"/>
        </w:rPr>
        <w:t>,</w:t>
      </w:r>
      <w:r w:rsidR="00BA2216">
        <w:rPr>
          <w:rFonts w:ascii="Arial Narrow" w:hAnsi="Arial Narrow"/>
          <w:sz w:val="14"/>
          <w:szCs w:val="24"/>
        </w:rPr>
        <w:t xml:space="preserve"> </w:t>
      </w:r>
      <w:r w:rsidR="0021384D" w:rsidRPr="0021384D">
        <w:rPr>
          <w:rFonts w:ascii="Arial Narrow" w:hAnsi="Arial Narrow"/>
          <w:sz w:val="14"/>
          <w:szCs w:val="24"/>
        </w:rPr>
        <w:t>otwierane poprzez przesuwanie skrzydła w płaszczyźnie równoległej do płaszczyzny ściany</w:t>
      </w:r>
      <w:r w:rsidRPr="00966DBC">
        <w:rPr>
          <w:rFonts w:ascii="Arial Narrow" w:hAnsi="Arial Narrow"/>
          <w:sz w:val="14"/>
          <w:szCs w:val="24"/>
        </w:rPr>
        <w:t>. Zamierzone zastosowanie: c) tylko do</w:t>
      </w:r>
      <w:r w:rsidR="004F1877">
        <w:rPr>
          <w:rFonts w:ascii="Arial Narrow" w:hAnsi="Arial Narrow"/>
          <w:sz w:val="14"/>
          <w:szCs w:val="24"/>
        </w:rPr>
        <w:t xml:space="preserve"> komunikacji.  Deklaracja KDWU 8</w:t>
      </w:r>
      <w:r w:rsidR="001A325A">
        <w:rPr>
          <w:rFonts w:ascii="Arial Narrow" w:hAnsi="Arial Narrow"/>
          <w:sz w:val="14"/>
          <w:szCs w:val="24"/>
        </w:rPr>
        <w:t>/202</w:t>
      </w:r>
      <w:r w:rsidR="005C390A">
        <w:rPr>
          <w:rFonts w:ascii="Arial Narrow" w:hAnsi="Arial Narrow"/>
          <w:sz w:val="14"/>
          <w:szCs w:val="24"/>
        </w:rPr>
        <w:t>4</w:t>
      </w:r>
      <w:r w:rsidRPr="00966DBC">
        <w:rPr>
          <w:rFonts w:ascii="Arial Narrow" w:hAnsi="Arial Narrow"/>
          <w:sz w:val="14"/>
          <w:szCs w:val="24"/>
        </w:rPr>
        <w:t xml:space="preserve"> dostępna jest na stronie</w:t>
      </w:r>
      <w:r w:rsidRPr="00966DBC">
        <w:rPr>
          <w:rFonts w:ascii="Arial Narrow" w:hAnsi="Arial Narrow"/>
          <w:i/>
          <w:sz w:val="14"/>
          <w:szCs w:val="24"/>
        </w:rPr>
        <w:t xml:space="preserve"> www.windoor.pl/pl/deklaracje.      </w:t>
      </w:r>
    </w:p>
    <w:p w:rsidR="00966DBC" w:rsidRPr="00CF088F" w:rsidRDefault="00966DBC" w:rsidP="00966DBC">
      <w:pPr>
        <w:overflowPunct w:val="0"/>
        <w:spacing w:after="0" w:line="240" w:lineRule="auto"/>
        <w:rPr>
          <w:rFonts w:ascii="Arial Narrow" w:hAnsi="Arial Narrow"/>
          <w:sz w:val="14"/>
          <w:szCs w:val="14"/>
        </w:rPr>
      </w:pPr>
      <w:r w:rsidRPr="00CF088F">
        <w:rPr>
          <w:rFonts w:ascii="Arial Narrow" w:hAnsi="Arial Narrow" w:hint="eastAsia"/>
          <w:sz w:val="14"/>
          <w:szCs w:val="14"/>
        </w:rPr>
        <w:t>Deklarowane w</w:t>
      </w:r>
      <w:r w:rsidRPr="00CF088F">
        <w:rPr>
          <w:rFonts w:ascii="Arial Narrow" w:hAnsi="Arial Narrow"/>
          <w:sz w:val="14"/>
          <w:szCs w:val="14"/>
        </w:rPr>
        <w:t>ł</w:t>
      </w:r>
      <w:r w:rsidRPr="00CF088F">
        <w:rPr>
          <w:rFonts w:ascii="Arial Narrow" w:hAnsi="Arial Narrow" w:hint="eastAsia"/>
          <w:sz w:val="14"/>
          <w:szCs w:val="14"/>
        </w:rPr>
        <w:t>a</w:t>
      </w:r>
      <w:r w:rsidRPr="00CF088F">
        <w:rPr>
          <w:rFonts w:ascii="Arial Narrow" w:hAnsi="Arial Narrow"/>
          <w:sz w:val="14"/>
          <w:szCs w:val="14"/>
        </w:rPr>
        <w:t>ś</w:t>
      </w:r>
      <w:r w:rsidRPr="00CF088F">
        <w:rPr>
          <w:rFonts w:ascii="Arial Narrow" w:hAnsi="Arial Narrow" w:hint="eastAsia"/>
          <w:sz w:val="14"/>
          <w:szCs w:val="14"/>
        </w:rPr>
        <w:t>ciwo</w:t>
      </w:r>
      <w:r w:rsidRPr="00CF088F">
        <w:rPr>
          <w:rFonts w:ascii="Arial Narrow" w:hAnsi="Arial Narrow"/>
          <w:sz w:val="14"/>
          <w:szCs w:val="14"/>
        </w:rPr>
        <w:t>ś</w:t>
      </w:r>
      <w:r w:rsidRPr="00CF088F">
        <w:rPr>
          <w:rFonts w:ascii="Arial Narrow" w:hAnsi="Arial Narrow" w:hint="eastAsia"/>
          <w:sz w:val="14"/>
          <w:szCs w:val="14"/>
        </w:rPr>
        <w:t>ci u</w:t>
      </w:r>
      <w:r w:rsidRPr="00CF088F">
        <w:rPr>
          <w:rFonts w:ascii="Arial Narrow" w:hAnsi="Arial Narrow"/>
          <w:sz w:val="14"/>
          <w:szCs w:val="14"/>
        </w:rPr>
        <w:t>ż</w:t>
      </w:r>
      <w:r w:rsidRPr="00CF088F">
        <w:rPr>
          <w:rFonts w:ascii="Arial Narrow" w:hAnsi="Arial Narrow" w:hint="eastAsia"/>
          <w:sz w:val="14"/>
          <w:szCs w:val="14"/>
        </w:rPr>
        <w:t>ytkowe:</w:t>
      </w:r>
      <w:r w:rsidR="00735BC1">
        <w:rPr>
          <w:rFonts w:ascii="Arial Narrow" w:hAnsi="Arial Narrow"/>
          <w:sz w:val="14"/>
          <w:szCs w:val="14"/>
        </w:rPr>
        <w:tab/>
      </w:r>
      <w:r w:rsidR="00735BC1">
        <w:rPr>
          <w:rFonts w:ascii="Arial Narrow" w:hAnsi="Arial Narrow"/>
          <w:sz w:val="14"/>
          <w:szCs w:val="14"/>
        </w:rPr>
        <w:tab/>
      </w:r>
      <w:r w:rsidR="00735BC1">
        <w:rPr>
          <w:rFonts w:ascii="Arial Narrow" w:hAnsi="Arial Narrow"/>
          <w:sz w:val="14"/>
          <w:szCs w:val="14"/>
        </w:rPr>
        <w:tab/>
      </w:r>
      <w:r w:rsidR="00735BC1">
        <w:rPr>
          <w:rFonts w:ascii="Arial Narrow" w:hAnsi="Arial Narrow"/>
          <w:sz w:val="14"/>
          <w:szCs w:val="14"/>
        </w:rPr>
        <w:tab/>
      </w:r>
      <w:r w:rsidR="00735BC1">
        <w:rPr>
          <w:rFonts w:ascii="Arial Narrow" w:hAnsi="Arial Narrow"/>
          <w:sz w:val="14"/>
          <w:szCs w:val="14"/>
        </w:rPr>
        <w:tab/>
      </w:r>
      <w:r w:rsidR="00735BC1">
        <w:rPr>
          <w:rFonts w:ascii="Arial Narrow" w:hAnsi="Arial Narrow"/>
          <w:sz w:val="14"/>
          <w:szCs w:val="14"/>
        </w:rPr>
        <w:tab/>
      </w:r>
      <w:r w:rsidR="00735BC1">
        <w:rPr>
          <w:rFonts w:ascii="Arial Narrow" w:hAnsi="Arial Narrow"/>
          <w:sz w:val="14"/>
          <w:szCs w:val="14"/>
        </w:rPr>
        <w:tab/>
      </w:r>
      <w:r w:rsidR="00735BC1">
        <w:rPr>
          <w:rFonts w:ascii="Arial Narrow" w:hAnsi="Arial Narrow"/>
          <w:sz w:val="14"/>
          <w:szCs w:val="14"/>
        </w:rPr>
        <w:tab/>
      </w:r>
    </w:p>
    <w:tbl>
      <w:tblPr>
        <w:tblStyle w:val="Tabela-Siatka11"/>
        <w:tblW w:w="7513" w:type="dxa"/>
        <w:tblInd w:w="-5" w:type="dxa"/>
        <w:tblLook w:val="04A0" w:firstRow="1" w:lastRow="0" w:firstColumn="1" w:lastColumn="0" w:noHBand="0" w:noVBand="1"/>
      </w:tblPr>
      <w:tblGrid>
        <w:gridCol w:w="4388"/>
        <w:gridCol w:w="1975"/>
        <w:gridCol w:w="1150"/>
      </w:tblGrid>
      <w:tr w:rsidR="00966DBC" w:rsidRPr="00966DBC" w:rsidTr="00234196">
        <w:tc>
          <w:tcPr>
            <w:tcW w:w="4388" w:type="dxa"/>
            <w:vAlign w:val="center"/>
          </w:tcPr>
          <w:p w:rsidR="00966DBC" w:rsidRPr="00966DBC" w:rsidRDefault="00966DBC" w:rsidP="00966DBC">
            <w:pPr>
              <w:autoSpaceDE w:val="0"/>
              <w:autoSpaceDN w:val="0"/>
              <w:adjustRightInd w:val="0"/>
              <w:jc w:val="center"/>
              <w:rPr>
                <w:rFonts w:ascii="Arial Narrow" w:hAnsi="Arial Narrow" w:cs="TimesNewRoman"/>
                <w:sz w:val="14"/>
                <w:szCs w:val="14"/>
              </w:rPr>
            </w:pPr>
            <w:r w:rsidRPr="00966DBC">
              <w:rPr>
                <w:rFonts w:ascii="Arial Narrow" w:hAnsi="Arial Narrow" w:cs="TimesNewRoman"/>
                <w:sz w:val="14"/>
                <w:szCs w:val="14"/>
              </w:rPr>
              <w:t>Zasadnicze charakterystyki wyrobu budowlanego dla zamierzonego zastosowania lub zastosowań</w:t>
            </w:r>
          </w:p>
        </w:tc>
        <w:tc>
          <w:tcPr>
            <w:tcW w:w="1975" w:type="dxa"/>
            <w:vAlign w:val="center"/>
          </w:tcPr>
          <w:p w:rsidR="00966DBC" w:rsidRPr="00966DBC" w:rsidRDefault="00966DBC" w:rsidP="00966DBC">
            <w:pPr>
              <w:autoSpaceDE w:val="0"/>
              <w:autoSpaceDN w:val="0"/>
              <w:adjustRightInd w:val="0"/>
              <w:jc w:val="center"/>
              <w:rPr>
                <w:rFonts w:ascii="Arial Narrow" w:hAnsi="Arial Narrow" w:cs="TimesNewRoman"/>
                <w:sz w:val="14"/>
                <w:szCs w:val="14"/>
              </w:rPr>
            </w:pPr>
            <w:r w:rsidRPr="00966DBC">
              <w:rPr>
                <w:rFonts w:ascii="Arial Narrow" w:hAnsi="Arial Narrow" w:cs="TimesNewRoman"/>
                <w:sz w:val="14"/>
                <w:szCs w:val="14"/>
              </w:rPr>
              <w:t>Deklarowane właściwości użytkowe</w:t>
            </w:r>
          </w:p>
        </w:tc>
        <w:tc>
          <w:tcPr>
            <w:tcW w:w="1150" w:type="dxa"/>
            <w:vAlign w:val="center"/>
          </w:tcPr>
          <w:p w:rsidR="00966DBC" w:rsidRPr="00966DBC" w:rsidRDefault="00966DBC" w:rsidP="00966DBC">
            <w:pPr>
              <w:autoSpaceDE w:val="0"/>
              <w:autoSpaceDN w:val="0"/>
              <w:adjustRightInd w:val="0"/>
              <w:jc w:val="center"/>
              <w:rPr>
                <w:rFonts w:ascii="Arial Narrow" w:hAnsi="Arial Narrow" w:cs="TimesNewRoman"/>
                <w:sz w:val="14"/>
                <w:szCs w:val="14"/>
              </w:rPr>
            </w:pPr>
            <w:r w:rsidRPr="00966DBC">
              <w:rPr>
                <w:rFonts w:ascii="Arial Narrow" w:hAnsi="Arial Narrow" w:cs="TimesNewRoman"/>
                <w:sz w:val="14"/>
                <w:szCs w:val="14"/>
              </w:rPr>
              <w:t>Uwagi</w:t>
            </w:r>
          </w:p>
        </w:tc>
      </w:tr>
      <w:tr w:rsidR="00966DBC" w:rsidRPr="00966DBC" w:rsidTr="00234196">
        <w:tc>
          <w:tcPr>
            <w:tcW w:w="4388" w:type="dxa"/>
          </w:tcPr>
          <w:p w:rsidR="00966DBC" w:rsidRPr="00966DBC" w:rsidRDefault="00966DBC" w:rsidP="00CC4716">
            <w:pPr>
              <w:autoSpaceDE w:val="0"/>
              <w:autoSpaceDN w:val="0"/>
              <w:adjustRightInd w:val="0"/>
              <w:rPr>
                <w:rFonts w:ascii="Arial Narrow" w:hAnsi="Arial Narrow" w:cs="TimesNewRoman"/>
                <w:sz w:val="14"/>
                <w:szCs w:val="14"/>
              </w:rPr>
            </w:pPr>
            <w:r w:rsidRPr="00966DBC">
              <w:rPr>
                <w:rFonts w:ascii="Arial Narrow" w:hAnsi="Arial Narrow" w:cs="TimesNewRoman"/>
                <w:sz w:val="14"/>
                <w:szCs w:val="14"/>
              </w:rPr>
              <w:t>Odchyłki wymiarów ościeżnic drewnianych:</w:t>
            </w:r>
          </w:p>
          <w:p w:rsidR="00966DBC" w:rsidRPr="00966DBC" w:rsidRDefault="00966DBC" w:rsidP="00CC4716">
            <w:pPr>
              <w:autoSpaceDE w:val="0"/>
              <w:autoSpaceDN w:val="0"/>
              <w:adjustRightInd w:val="0"/>
              <w:jc w:val="right"/>
              <w:rPr>
                <w:rFonts w:ascii="Arial Narrow" w:hAnsi="Arial Narrow" w:cs="TimesNewRoman"/>
                <w:sz w:val="12"/>
                <w:szCs w:val="14"/>
              </w:rPr>
            </w:pPr>
            <w:r w:rsidRPr="00966DBC">
              <w:rPr>
                <w:rFonts w:ascii="Arial Narrow" w:hAnsi="Arial Narrow" w:cs="TimesNewRoman"/>
                <w:sz w:val="12"/>
                <w:szCs w:val="14"/>
              </w:rPr>
              <w:t>Szerokość i wysokość zewn.:</w:t>
            </w:r>
          </w:p>
          <w:p w:rsidR="00966DBC" w:rsidRPr="00966DBC" w:rsidRDefault="00966DBC" w:rsidP="00CC4716">
            <w:pPr>
              <w:autoSpaceDE w:val="0"/>
              <w:autoSpaceDN w:val="0"/>
              <w:adjustRightInd w:val="0"/>
              <w:jc w:val="right"/>
              <w:rPr>
                <w:rFonts w:ascii="Arial Narrow" w:hAnsi="Arial Narrow" w:cs="TimesNewRoman"/>
                <w:sz w:val="12"/>
                <w:szCs w:val="14"/>
              </w:rPr>
            </w:pPr>
            <w:r w:rsidRPr="00966DBC">
              <w:rPr>
                <w:rFonts w:ascii="Arial Narrow" w:hAnsi="Arial Narrow" w:cs="TimesNewRoman"/>
                <w:sz w:val="12"/>
                <w:szCs w:val="14"/>
              </w:rPr>
              <w:t>Wysokość i szerokość w świetle:</w:t>
            </w:r>
          </w:p>
          <w:p w:rsidR="00966DBC" w:rsidRPr="00966DBC" w:rsidRDefault="00966DBC" w:rsidP="00CC4716">
            <w:pPr>
              <w:autoSpaceDE w:val="0"/>
              <w:autoSpaceDN w:val="0"/>
              <w:adjustRightInd w:val="0"/>
              <w:jc w:val="right"/>
              <w:rPr>
                <w:rFonts w:ascii="Arial Narrow" w:hAnsi="Arial Narrow" w:cs="TimesNewRoman"/>
                <w:sz w:val="12"/>
                <w:szCs w:val="14"/>
              </w:rPr>
            </w:pPr>
            <w:r w:rsidRPr="00966DBC">
              <w:rPr>
                <w:rFonts w:ascii="Arial Narrow" w:hAnsi="Arial Narrow" w:cs="TimesNewRoman"/>
                <w:sz w:val="12"/>
                <w:szCs w:val="14"/>
              </w:rPr>
              <w:t>Różnica długości przeciwległych elem. ościeżnicy mierzona w świetle:</w:t>
            </w:r>
          </w:p>
          <w:p w:rsidR="00966DBC" w:rsidRPr="00966DBC" w:rsidRDefault="00966DBC" w:rsidP="00CC4716">
            <w:pPr>
              <w:autoSpaceDE w:val="0"/>
              <w:autoSpaceDN w:val="0"/>
              <w:adjustRightInd w:val="0"/>
              <w:jc w:val="right"/>
              <w:rPr>
                <w:rFonts w:ascii="Arial Narrow" w:hAnsi="Arial Narrow" w:cs="TimesNewRoman"/>
                <w:sz w:val="12"/>
                <w:szCs w:val="14"/>
              </w:rPr>
            </w:pPr>
            <w:r w:rsidRPr="00966DBC">
              <w:rPr>
                <w:rFonts w:ascii="Arial Narrow" w:hAnsi="Arial Narrow" w:cs="TimesNewRoman"/>
                <w:sz w:val="12"/>
                <w:szCs w:val="14"/>
              </w:rPr>
              <w:t>Grubość przekroju:</w:t>
            </w:r>
          </w:p>
          <w:p w:rsidR="00966DBC" w:rsidRPr="00966DBC" w:rsidRDefault="00966DBC" w:rsidP="00CC4716">
            <w:pPr>
              <w:autoSpaceDE w:val="0"/>
              <w:autoSpaceDN w:val="0"/>
              <w:adjustRightInd w:val="0"/>
              <w:jc w:val="right"/>
              <w:rPr>
                <w:rFonts w:ascii="Arial Narrow" w:hAnsi="Arial Narrow" w:cs="TimesNewRoman"/>
                <w:sz w:val="12"/>
                <w:szCs w:val="14"/>
              </w:rPr>
            </w:pPr>
            <w:r w:rsidRPr="00966DBC">
              <w:rPr>
                <w:rFonts w:ascii="Arial Narrow" w:hAnsi="Arial Narrow" w:cs="TimesNewRoman"/>
                <w:sz w:val="12"/>
                <w:szCs w:val="14"/>
              </w:rPr>
              <w:t>Szerokość przekroju (dla wymiaru nom. &lt;= 50mm):</w:t>
            </w:r>
          </w:p>
          <w:p w:rsidR="00966DBC" w:rsidRPr="00966DBC" w:rsidRDefault="00966DBC" w:rsidP="00CC4716">
            <w:pPr>
              <w:autoSpaceDE w:val="0"/>
              <w:autoSpaceDN w:val="0"/>
              <w:adjustRightInd w:val="0"/>
              <w:jc w:val="right"/>
              <w:rPr>
                <w:rFonts w:ascii="Arial Narrow" w:hAnsi="Arial Narrow" w:cs="TimesNewRoman"/>
                <w:sz w:val="12"/>
                <w:szCs w:val="14"/>
              </w:rPr>
            </w:pPr>
            <w:r w:rsidRPr="00966DBC">
              <w:rPr>
                <w:rFonts w:ascii="Arial Narrow" w:hAnsi="Arial Narrow" w:cs="TimesNewRoman"/>
                <w:sz w:val="12"/>
                <w:szCs w:val="14"/>
              </w:rPr>
              <w:t>(dla wymiaru nom. &gt;   50mm):</w:t>
            </w:r>
          </w:p>
          <w:p w:rsidR="00966DBC" w:rsidRPr="00966DBC" w:rsidRDefault="00966DBC" w:rsidP="00CC4716">
            <w:pPr>
              <w:autoSpaceDE w:val="0"/>
              <w:autoSpaceDN w:val="0"/>
              <w:adjustRightInd w:val="0"/>
              <w:jc w:val="right"/>
              <w:rPr>
                <w:rFonts w:ascii="Arial Narrow" w:hAnsi="Arial Narrow" w:cs="TimesNewRoman"/>
                <w:sz w:val="14"/>
                <w:szCs w:val="14"/>
              </w:rPr>
            </w:pPr>
            <w:r w:rsidRPr="00966DBC">
              <w:rPr>
                <w:rFonts w:ascii="Arial Narrow" w:hAnsi="Arial Narrow" w:cs="TimesNewRoman"/>
                <w:sz w:val="12"/>
                <w:szCs w:val="14"/>
              </w:rPr>
              <w:t>Luzy wrębowe i szczeliny przylgowe pomiędzy skrzydłem a ościeżnicą:</w:t>
            </w:r>
          </w:p>
        </w:tc>
        <w:tc>
          <w:tcPr>
            <w:tcW w:w="1975" w:type="dxa"/>
          </w:tcPr>
          <w:p w:rsidR="00966DBC" w:rsidRPr="00966DBC" w:rsidRDefault="00966DBC" w:rsidP="00CC4716">
            <w:pPr>
              <w:autoSpaceDE w:val="0"/>
              <w:autoSpaceDN w:val="0"/>
              <w:adjustRightInd w:val="0"/>
              <w:rPr>
                <w:rFonts w:ascii="Arial Narrow" w:hAnsi="Arial Narrow" w:cs="TimesNewRoman"/>
                <w:sz w:val="12"/>
                <w:szCs w:val="14"/>
              </w:rPr>
            </w:pP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±5,0mm</w:t>
            </w: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±3,0mm</w:t>
            </w: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≤2,0mm</w:t>
            </w: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 xml:space="preserve">±1,0mm     </w:t>
            </w: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 xml:space="preserve">±1,0mm     </w:t>
            </w: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 xml:space="preserve">±2,0mm     </w:t>
            </w:r>
          </w:p>
          <w:p w:rsidR="00966DBC" w:rsidRPr="00966DBC" w:rsidRDefault="00966DBC" w:rsidP="00CC4716">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+2,0mm/-1mm</w:t>
            </w:r>
          </w:p>
        </w:tc>
        <w:tc>
          <w:tcPr>
            <w:tcW w:w="1150" w:type="dxa"/>
            <w:vAlign w:val="center"/>
          </w:tcPr>
          <w:p w:rsidR="00966DBC" w:rsidRPr="00966DBC" w:rsidRDefault="00966DBC" w:rsidP="00966DBC">
            <w:pPr>
              <w:autoSpaceDE w:val="0"/>
              <w:autoSpaceDN w:val="0"/>
              <w:adjustRightInd w:val="0"/>
              <w:rPr>
                <w:rFonts w:ascii="Arial Narrow" w:hAnsi="Arial Narrow" w:cs="TimesNewRoman"/>
                <w:sz w:val="12"/>
                <w:szCs w:val="14"/>
              </w:rPr>
            </w:pPr>
          </w:p>
        </w:tc>
      </w:tr>
      <w:tr w:rsidR="00966DBC" w:rsidRPr="00966DBC" w:rsidTr="00234196">
        <w:tc>
          <w:tcPr>
            <w:tcW w:w="4388" w:type="dxa"/>
          </w:tcPr>
          <w:p w:rsidR="00966DBC" w:rsidRPr="00966DBC" w:rsidRDefault="00966DBC" w:rsidP="00966DBC">
            <w:pPr>
              <w:autoSpaceDE w:val="0"/>
              <w:autoSpaceDN w:val="0"/>
              <w:adjustRightInd w:val="0"/>
              <w:rPr>
                <w:rFonts w:ascii="Arial Narrow" w:hAnsi="Arial Narrow" w:cs="TimesNewRoman"/>
                <w:sz w:val="14"/>
                <w:szCs w:val="14"/>
              </w:rPr>
            </w:pPr>
            <w:r w:rsidRPr="00966DBC">
              <w:rPr>
                <w:rFonts w:ascii="Arial Narrow" w:hAnsi="Arial Narrow" w:cs="TimesNewRoman"/>
                <w:sz w:val="14"/>
                <w:szCs w:val="14"/>
              </w:rPr>
              <w:t xml:space="preserve">Odporność drzwi na cykliczne, wielokrotne otwieranie i zamykanie skrzydła:     </w:t>
            </w:r>
          </w:p>
        </w:tc>
        <w:tc>
          <w:tcPr>
            <w:tcW w:w="1975" w:type="dxa"/>
            <w:vAlign w:val="center"/>
          </w:tcPr>
          <w:p w:rsidR="00966DBC" w:rsidRPr="00966DBC" w:rsidRDefault="00966DBC" w:rsidP="004C3E0B">
            <w:pPr>
              <w:autoSpaceDE w:val="0"/>
              <w:autoSpaceDN w:val="0"/>
              <w:adjustRightInd w:val="0"/>
              <w:rPr>
                <w:rFonts w:ascii="Arial Narrow" w:hAnsi="Arial Narrow" w:cs="TimesNewRoman"/>
                <w:sz w:val="12"/>
                <w:szCs w:val="14"/>
              </w:rPr>
            </w:pPr>
            <w:r w:rsidRPr="00966DBC">
              <w:rPr>
                <w:rFonts w:ascii="Arial Narrow" w:hAnsi="Arial Narrow" w:cs="TimesNewRoman"/>
                <w:sz w:val="12"/>
                <w:szCs w:val="14"/>
              </w:rPr>
              <w:t>Klasa 2</w:t>
            </w:r>
          </w:p>
        </w:tc>
        <w:tc>
          <w:tcPr>
            <w:tcW w:w="1150" w:type="dxa"/>
            <w:vAlign w:val="center"/>
          </w:tcPr>
          <w:p w:rsidR="00966DBC" w:rsidRPr="00966DBC" w:rsidRDefault="00966DBC" w:rsidP="00966DBC">
            <w:pPr>
              <w:autoSpaceDE w:val="0"/>
              <w:autoSpaceDN w:val="0"/>
              <w:adjustRightInd w:val="0"/>
              <w:rPr>
                <w:rFonts w:ascii="Arial Narrow" w:hAnsi="Arial Narrow" w:cs="TimesNewRoman"/>
                <w:sz w:val="12"/>
                <w:szCs w:val="14"/>
              </w:rPr>
            </w:pPr>
          </w:p>
        </w:tc>
      </w:tr>
    </w:tbl>
    <w:p w:rsidR="001C0D3E" w:rsidRDefault="001C0D3E" w:rsidP="00966DBC">
      <w:pPr>
        <w:overflowPunct w:val="0"/>
        <w:spacing w:after="0" w:line="240" w:lineRule="auto"/>
        <w:jc w:val="center"/>
        <w:rPr>
          <w:rFonts w:ascii="Arial Narrow" w:hAnsi="Arial Narrow"/>
          <w:sz w:val="12"/>
          <w:szCs w:val="16"/>
        </w:rPr>
      </w:pPr>
    </w:p>
    <w:p w:rsidR="001C0D3E" w:rsidRDefault="001C0D3E" w:rsidP="00966DBC">
      <w:pPr>
        <w:overflowPunct w:val="0"/>
        <w:spacing w:after="0" w:line="240" w:lineRule="auto"/>
        <w:jc w:val="center"/>
        <w:rPr>
          <w:rFonts w:ascii="Arial Narrow" w:hAnsi="Arial Narrow"/>
          <w:sz w:val="12"/>
          <w:szCs w:val="16"/>
        </w:rPr>
      </w:pPr>
    </w:p>
    <w:p w:rsidR="001C0D3E" w:rsidRDefault="001C0D3E" w:rsidP="00966DBC">
      <w:pPr>
        <w:overflowPunct w:val="0"/>
        <w:spacing w:after="0" w:line="240" w:lineRule="auto"/>
        <w:jc w:val="center"/>
        <w:rPr>
          <w:rFonts w:ascii="Arial Narrow" w:hAnsi="Arial Narrow"/>
          <w:sz w:val="12"/>
          <w:szCs w:val="16"/>
        </w:rPr>
      </w:pPr>
    </w:p>
    <w:p w:rsidR="001C0D3E" w:rsidRDefault="001C0D3E" w:rsidP="00966DBC">
      <w:pPr>
        <w:overflowPunct w:val="0"/>
        <w:spacing w:after="0" w:line="240" w:lineRule="auto"/>
        <w:jc w:val="center"/>
        <w:rPr>
          <w:rFonts w:ascii="Arial Narrow" w:hAnsi="Arial Narrow"/>
          <w:sz w:val="12"/>
          <w:szCs w:val="16"/>
        </w:rPr>
      </w:pPr>
    </w:p>
    <w:p w:rsidR="001C0D3E" w:rsidRDefault="001C0D3E" w:rsidP="00966DBC">
      <w:pPr>
        <w:overflowPunct w:val="0"/>
        <w:spacing w:after="0" w:line="240" w:lineRule="auto"/>
        <w:jc w:val="center"/>
        <w:rPr>
          <w:rFonts w:ascii="Arial Narrow" w:hAnsi="Arial Narrow"/>
          <w:sz w:val="12"/>
          <w:szCs w:val="16"/>
        </w:rPr>
      </w:pPr>
    </w:p>
    <w:p w:rsidR="00640616" w:rsidRPr="00966DBC" w:rsidRDefault="004D57DF" w:rsidP="00966DBC">
      <w:pPr>
        <w:overflowPunct w:val="0"/>
        <w:spacing w:after="0" w:line="240" w:lineRule="auto"/>
        <w:jc w:val="center"/>
        <w:rPr>
          <w:rFonts w:ascii="Arial Narrow" w:hAnsi="Arial Narrow"/>
          <w:sz w:val="12"/>
          <w:szCs w:val="16"/>
        </w:rPr>
      </w:pPr>
      <w:r>
        <w:rPr>
          <w:noProof/>
          <w:lang w:eastAsia="pl-PL"/>
        </w:rPr>
        <w:drawing>
          <wp:anchor distT="0" distB="0" distL="114300" distR="114300" simplePos="0" relativeHeight="251666432" behindDoc="0" locked="0" layoutInCell="1" allowOverlap="1" wp14:anchorId="24A2DBC8" wp14:editId="16D65489">
            <wp:simplePos x="0" y="0"/>
            <wp:positionH relativeFrom="column">
              <wp:posOffset>137160</wp:posOffset>
            </wp:positionH>
            <wp:positionV relativeFrom="paragraph">
              <wp:posOffset>73660</wp:posOffset>
            </wp:positionV>
            <wp:extent cx="4378325" cy="2695575"/>
            <wp:effectExtent l="0" t="0" r="3175" b="952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_WINDOOR\AppData\Local\Microsoft\Windows\INetCache\Content.Word\Obrazek - SpisElementów.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783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D3E" w:rsidRDefault="001C0D3E" w:rsidP="007528C6">
      <w:pPr>
        <w:overflowPunct w:val="0"/>
        <w:spacing w:after="0" w:line="240" w:lineRule="auto"/>
        <w:jc w:val="center"/>
        <w:rPr>
          <w:rFonts w:ascii="Arial Narrow" w:hAnsi="Arial Narrow"/>
          <w:sz w:val="14"/>
          <w:szCs w:val="14"/>
        </w:rPr>
      </w:pPr>
    </w:p>
    <w:p w:rsidR="00FA17D4" w:rsidRDefault="007528C6" w:rsidP="007528C6">
      <w:pPr>
        <w:overflowPunct w:val="0"/>
        <w:spacing w:after="0" w:line="240" w:lineRule="auto"/>
        <w:jc w:val="center"/>
        <w:rPr>
          <w:rFonts w:ascii="Arial Narrow" w:hAnsi="Arial Narrow"/>
          <w:sz w:val="14"/>
          <w:szCs w:val="14"/>
        </w:rPr>
      </w:pPr>
      <w:r w:rsidRPr="007528C6">
        <w:rPr>
          <w:rFonts w:ascii="Arial Narrow" w:hAnsi="Arial Narrow"/>
          <w:sz w:val="14"/>
          <w:szCs w:val="14"/>
        </w:rPr>
        <w:t>P</w:t>
      </w:r>
      <w:r w:rsidR="00CF088F" w:rsidRPr="007528C6">
        <w:rPr>
          <w:rFonts w:ascii="Arial Narrow" w:hAnsi="Arial Narrow"/>
          <w:sz w:val="14"/>
          <w:szCs w:val="14"/>
        </w:rPr>
        <w:t xml:space="preserve">roducent: </w:t>
      </w:r>
      <w:r w:rsidR="00CF088F" w:rsidRPr="007528C6">
        <w:rPr>
          <w:rFonts w:ascii="Arial Narrow" w:hAnsi="Arial Narrow" w:hint="eastAsia"/>
          <w:b/>
          <w:sz w:val="14"/>
          <w:szCs w:val="14"/>
        </w:rPr>
        <w:t>WINDOOR</w:t>
      </w:r>
      <w:r w:rsidR="0054119B">
        <w:rPr>
          <w:rFonts w:ascii="Arial Narrow" w:hAnsi="Arial Narrow"/>
          <w:b/>
          <w:sz w:val="14"/>
          <w:szCs w:val="14"/>
        </w:rPr>
        <w:t xml:space="preserve"> sp. z o.o.</w:t>
      </w:r>
      <w:r w:rsidR="00CF088F" w:rsidRPr="007528C6">
        <w:rPr>
          <w:rFonts w:ascii="Arial Narrow" w:hAnsi="Arial Narrow"/>
          <w:sz w:val="14"/>
          <w:szCs w:val="14"/>
        </w:rPr>
        <w:t xml:space="preserve"> ■ 26-600 Radom ■ ul. Zofii Holszańskiej 5 ■</w:t>
      </w:r>
      <w:r w:rsidR="00CF088F" w:rsidRPr="007528C6">
        <w:rPr>
          <w:rFonts w:ascii="Arial Narrow" w:hAnsi="Arial Narrow" w:hint="eastAsia"/>
          <w:sz w:val="14"/>
          <w:szCs w:val="14"/>
        </w:rPr>
        <w:br/>
      </w:r>
      <w:r w:rsidR="00CF088F" w:rsidRPr="007528C6">
        <w:rPr>
          <w:rFonts w:ascii="Arial Narrow" w:hAnsi="Arial Narrow"/>
          <w:sz w:val="14"/>
          <w:szCs w:val="14"/>
        </w:rPr>
        <w:t xml:space="preserve">tel. 48 321 54 41 ■ </w:t>
      </w:r>
      <w:hyperlink r:id="rId12" w:history="1">
        <w:r w:rsidR="00CF088F" w:rsidRPr="007528C6">
          <w:rPr>
            <w:rStyle w:val="Hipercze"/>
            <w:rFonts w:ascii="Arial Narrow" w:hAnsi="Arial Narrow"/>
            <w:sz w:val="14"/>
            <w:szCs w:val="14"/>
          </w:rPr>
          <w:t>www.windoor.pl</w:t>
        </w:r>
      </w:hyperlink>
      <w:r w:rsidR="00CF088F" w:rsidRPr="007528C6">
        <w:rPr>
          <w:rFonts w:ascii="Arial Narrow" w:hAnsi="Arial Narrow"/>
          <w:sz w:val="14"/>
          <w:szCs w:val="14"/>
        </w:rPr>
        <w:t xml:space="preserve">   </w:t>
      </w:r>
      <w:r w:rsidR="00CF088F" w:rsidRPr="007528C6">
        <w:rPr>
          <w:rFonts w:ascii="Arial Narrow" w:hAnsi="Arial Narrow" w:hint="eastAsia"/>
          <w:sz w:val="14"/>
          <w:szCs w:val="14"/>
        </w:rPr>
        <w:t xml:space="preserve">e-mail: </w:t>
      </w:r>
      <w:hyperlink r:id="rId13">
        <w:r w:rsidR="00CF088F" w:rsidRPr="007528C6">
          <w:rPr>
            <w:rFonts w:ascii="Arial Narrow" w:hAnsi="Arial Narrow" w:hint="eastAsia"/>
            <w:sz w:val="14"/>
            <w:szCs w:val="14"/>
          </w:rPr>
          <w:t>firma@windoor.pl</w:t>
        </w:r>
      </w:hyperlink>
      <w:r w:rsidR="00CF088F" w:rsidRPr="007528C6">
        <w:rPr>
          <w:rFonts w:ascii="Arial Narrow" w:hAnsi="Arial Narrow"/>
          <w:sz w:val="14"/>
          <w:szCs w:val="14"/>
        </w:rPr>
        <w:t xml:space="preserve"> </w:t>
      </w:r>
    </w:p>
    <w:p w:rsidR="008C71C3" w:rsidRDefault="008C71C3" w:rsidP="007528C6">
      <w:pPr>
        <w:overflowPunct w:val="0"/>
        <w:spacing w:after="0" w:line="240" w:lineRule="auto"/>
        <w:jc w:val="center"/>
        <w:rPr>
          <w:rFonts w:ascii="Arial Narrow" w:hAnsi="Arial Narrow"/>
          <w:sz w:val="14"/>
          <w:szCs w:val="14"/>
        </w:rPr>
      </w:pPr>
    </w:p>
    <w:p w:rsidR="008C71C3" w:rsidRDefault="008C71C3" w:rsidP="007528C6">
      <w:pPr>
        <w:overflowPunct w:val="0"/>
        <w:spacing w:after="0" w:line="240" w:lineRule="auto"/>
        <w:jc w:val="center"/>
        <w:rPr>
          <w:rFonts w:ascii="Arial Narrow" w:hAnsi="Arial Narrow"/>
          <w:sz w:val="14"/>
          <w:szCs w:val="14"/>
        </w:rPr>
      </w:pPr>
    </w:p>
    <w:p w:rsidR="008C71C3" w:rsidRDefault="008C71C3" w:rsidP="007528C6">
      <w:pPr>
        <w:overflowPunct w:val="0"/>
        <w:spacing w:after="0" w:line="240" w:lineRule="auto"/>
        <w:jc w:val="center"/>
        <w:rPr>
          <w:rFonts w:ascii="Arial Narrow" w:hAnsi="Arial Narrow"/>
          <w:sz w:val="14"/>
          <w:szCs w:val="14"/>
        </w:rPr>
      </w:pPr>
    </w:p>
    <w:p w:rsidR="008C71C3" w:rsidRDefault="008C71C3" w:rsidP="007528C6">
      <w:pPr>
        <w:overflowPunct w:val="0"/>
        <w:spacing w:after="0" w:line="240" w:lineRule="auto"/>
        <w:jc w:val="center"/>
        <w:rPr>
          <w:rFonts w:ascii="Arial Narrow" w:hAnsi="Arial Narrow"/>
          <w:sz w:val="14"/>
          <w:szCs w:val="14"/>
        </w:rPr>
      </w:pPr>
      <w:bookmarkStart w:id="0" w:name="_GoBack"/>
      <w:bookmarkEnd w:id="0"/>
    </w:p>
    <w:p w:rsidR="008C71C3" w:rsidRDefault="008C71C3" w:rsidP="007528C6">
      <w:pPr>
        <w:overflowPunct w:val="0"/>
        <w:spacing w:after="0" w:line="240" w:lineRule="auto"/>
        <w:jc w:val="center"/>
        <w:rPr>
          <w:rFonts w:ascii="Arial Narrow" w:hAnsi="Arial Narrow"/>
          <w:sz w:val="14"/>
          <w:szCs w:val="14"/>
        </w:rPr>
      </w:pPr>
    </w:p>
    <w:p w:rsidR="008C71C3" w:rsidRDefault="008C71C3" w:rsidP="007528C6">
      <w:pPr>
        <w:overflowPunct w:val="0"/>
        <w:spacing w:after="0" w:line="240" w:lineRule="auto"/>
        <w:jc w:val="center"/>
        <w:rPr>
          <w:rFonts w:ascii="Arial Narrow" w:hAnsi="Arial Narrow"/>
          <w:sz w:val="14"/>
          <w:szCs w:val="14"/>
        </w:rPr>
      </w:pPr>
    </w:p>
    <w:p w:rsidR="008C71C3" w:rsidRDefault="008C71C3" w:rsidP="007528C6">
      <w:pPr>
        <w:overflowPunct w:val="0"/>
        <w:spacing w:after="0" w:line="240" w:lineRule="auto"/>
        <w:jc w:val="center"/>
        <w:rPr>
          <w:rFonts w:ascii="Arial Narrow" w:hAnsi="Arial Narrow"/>
          <w:sz w:val="14"/>
          <w:szCs w:val="14"/>
        </w:rPr>
      </w:pPr>
    </w:p>
    <w:p w:rsidR="008C71C3" w:rsidRPr="008C71C3" w:rsidRDefault="008C71C3" w:rsidP="008C71C3">
      <w:pPr>
        <w:overflowPunct w:val="0"/>
        <w:spacing w:after="0" w:line="240" w:lineRule="auto"/>
        <w:jc w:val="right"/>
        <w:rPr>
          <w:rFonts w:ascii="Antique Olive Compact" w:hAnsi="Antique Olive Compact"/>
          <w:b/>
          <w:sz w:val="20"/>
          <w:szCs w:val="20"/>
        </w:rPr>
      </w:pPr>
      <w:r w:rsidRPr="008C71C3">
        <w:rPr>
          <w:rFonts w:ascii="Antique Olive Compact" w:hAnsi="Antique Olive Compact"/>
          <w:b/>
          <w:sz w:val="20"/>
          <w:szCs w:val="20"/>
        </w:rPr>
        <w:t>2</w:t>
      </w:r>
    </w:p>
    <w:sectPr w:rsidR="008C71C3" w:rsidRPr="008C71C3" w:rsidSect="001C4518">
      <w:type w:val="continuous"/>
      <w:pgSz w:w="16838" w:h="11906" w:orient="landscape"/>
      <w:pgMar w:top="284" w:right="720" w:bottom="284" w:left="720" w:header="708" w:footer="708" w:gutter="0"/>
      <w:cols w:num="2" w:space="45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D49" w:rsidRDefault="00102D49" w:rsidP="007100D3">
      <w:pPr>
        <w:spacing w:after="0" w:line="240" w:lineRule="auto"/>
      </w:pPr>
      <w:r>
        <w:separator/>
      </w:r>
    </w:p>
  </w:endnote>
  <w:endnote w:type="continuationSeparator" w:id="0">
    <w:p w:rsidR="00102D49" w:rsidRDefault="00102D49" w:rsidP="00710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ntique Olive Compact">
    <w:panose1 w:val="020B0904030504030204"/>
    <w:charset w:val="EE"/>
    <w:family w:val="swiss"/>
    <w:pitch w:val="variable"/>
    <w:sig w:usb0="00000007" w:usb1="00000000" w:usb2="00000000" w:usb3="00000000" w:csb0="00000093"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D49" w:rsidRDefault="00102D49" w:rsidP="007100D3">
      <w:pPr>
        <w:spacing w:after="0" w:line="240" w:lineRule="auto"/>
      </w:pPr>
      <w:r>
        <w:separator/>
      </w:r>
    </w:p>
  </w:footnote>
  <w:footnote w:type="continuationSeparator" w:id="0">
    <w:p w:rsidR="00102D49" w:rsidRDefault="00102D49" w:rsidP="007100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7D49"/>
    <w:multiLevelType w:val="hybridMultilevel"/>
    <w:tmpl w:val="434E91D2"/>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nsid w:val="0AE47D86"/>
    <w:multiLevelType w:val="hybridMultilevel"/>
    <w:tmpl w:val="7B8AD6CA"/>
    <w:lvl w:ilvl="0" w:tplc="B9D0DB4C">
      <w:start w:val="1"/>
      <w:numFmt w:val="decimal"/>
      <w:suff w:val="nothing"/>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F456DD4"/>
    <w:multiLevelType w:val="hybridMultilevel"/>
    <w:tmpl w:val="596266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4BF04EA"/>
    <w:multiLevelType w:val="hybridMultilevel"/>
    <w:tmpl w:val="8A7E8F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4F07AB4"/>
    <w:multiLevelType w:val="hybridMultilevel"/>
    <w:tmpl w:val="50E495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66E31AB"/>
    <w:multiLevelType w:val="hybridMultilevel"/>
    <w:tmpl w:val="A8C2B272"/>
    <w:lvl w:ilvl="0" w:tplc="4A5C0074">
      <w:start w:val="1"/>
      <w:numFmt w:val="decimal"/>
      <w:suff w:val="nothing"/>
      <w:lvlText w:val="%1."/>
      <w:lvlJc w:val="left"/>
      <w:pPr>
        <w:ind w:left="397" w:hanging="397"/>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CC74416"/>
    <w:multiLevelType w:val="hybridMultilevel"/>
    <w:tmpl w:val="913AC1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4894E80"/>
    <w:multiLevelType w:val="hybridMultilevel"/>
    <w:tmpl w:val="8ED2B4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6F10668"/>
    <w:multiLevelType w:val="hybridMultilevel"/>
    <w:tmpl w:val="BA084674"/>
    <w:lvl w:ilvl="0" w:tplc="50289FFA">
      <w:start w:val="1"/>
      <w:numFmt w:val="decimal"/>
      <w:suff w:val="nothing"/>
      <w:lvlText w:val="%1. "/>
      <w:lvlJc w:val="left"/>
      <w:pPr>
        <w:ind w:left="1920" w:hanging="360"/>
      </w:pPr>
      <w:rPr>
        <w:rFonts w:hint="default"/>
      </w:rPr>
    </w:lvl>
    <w:lvl w:ilvl="1" w:tplc="04150019">
      <w:start w:val="1"/>
      <w:numFmt w:val="lowerLetter"/>
      <w:lvlText w:val="%2."/>
      <w:lvlJc w:val="left"/>
      <w:pPr>
        <w:ind w:left="928"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39105FFD"/>
    <w:multiLevelType w:val="hybridMultilevel"/>
    <w:tmpl w:val="7C8CA9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4B3E59DD"/>
    <w:multiLevelType w:val="hybridMultilevel"/>
    <w:tmpl w:val="090673FE"/>
    <w:lvl w:ilvl="0" w:tplc="AE102718">
      <w:start w:val="1"/>
      <w:numFmt w:val="decimal"/>
      <w:suff w:val="nothing"/>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4F052EA7"/>
    <w:multiLevelType w:val="hybridMultilevel"/>
    <w:tmpl w:val="D82A5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8670E5C"/>
    <w:multiLevelType w:val="hybridMultilevel"/>
    <w:tmpl w:val="3A1A89F2"/>
    <w:lvl w:ilvl="0" w:tplc="DC00AB6E">
      <w:start w:val="1"/>
      <w:numFmt w:val="decimal"/>
      <w:suff w:val="nothing"/>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7565049A"/>
    <w:multiLevelType w:val="hybridMultilevel"/>
    <w:tmpl w:val="8D602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7D332F8"/>
    <w:multiLevelType w:val="hybridMultilevel"/>
    <w:tmpl w:val="1EC85B82"/>
    <w:lvl w:ilvl="0" w:tplc="F74499D4">
      <w:start w:val="1"/>
      <w:numFmt w:val="bullet"/>
      <w:suff w:val="nothing"/>
      <w:lvlText w:val=""/>
      <w:lvlJc w:val="left"/>
      <w:pPr>
        <w:ind w:left="502" w:hanging="360"/>
      </w:pPr>
      <w:rPr>
        <w:rFonts w:ascii="Symbol" w:hAnsi="Symbol"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
  </w:num>
  <w:num w:numId="2">
    <w:abstractNumId w:val="3"/>
  </w:num>
  <w:num w:numId="3">
    <w:abstractNumId w:val="2"/>
  </w:num>
  <w:num w:numId="4">
    <w:abstractNumId w:val="12"/>
  </w:num>
  <w:num w:numId="5">
    <w:abstractNumId w:val="9"/>
  </w:num>
  <w:num w:numId="6">
    <w:abstractNumId w:val="6"/>
  </w:num>
  <w:num w:numId="7">
    <w:abstractNumId w:val="5"/>
  </w:num>
  <w:num w:numId="8">
    <w:abstractNumId w:val="11"/>
  </w:num>
  <w:num w:numId="9">
    <w:abstractNumId w:val="1"/>
  </w:num>
  <w:num w:numId="10">
    <w:abstractNumId w:val="7"/>
  </w:num>
  <w:num w:numId="11">
    <w:abstractNumId w:val="10"/>
  </w:num>
  <w:num w:numId="12">
    <w:abstractNumId w:val="13"/>
  </w:num>
  <w:num w:numId="13">
    <w:abstractNumId w:val="0"/>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809"/>
    <w:rsid w:val="00014439"/>
    <w:rsid w:val="000149C6"/>
    <w:rsid w:val="0001619E"/>
    <w:rsid w:val="00020A71"/>
    <w:rsid w:val="00022B07"/>
    <w:rsid w:val="00026A38"/>
    <w:rsid w:val="00043B9F"/>
    <w:rsid w:val="00053EC6"/>
    <w:rsid w:val="0005528B"/>
    <w:rsid w:val="000614AD"/>
    <w:rsid w:val="00061D99"/>
    <w:rsid w:val="00063CAA"/>
    <w:rsid w:val="00067D7A"/>
    <w:rsid w:val="00073912"/>
    <w:rsid w:val="00093B18"/>
    <w:rsid w:val="000A1215"/>
    <w:rsid w:val="000A29E4"/>
    <w:rsid w:val="000A507B"/>
    <w:rsid w:val="000B1D7D"/>
    <w:rsid w:val="000B5012"/>
    <w:rsid w:val="000F02C2"/>
    <w:rsid w:val="000F0D41"/>
    <w:rsid w:val="00102D49"/>
    <w:rsid w:val="00110E7E"/>
    <w:rsid w:val="0011133C"/>
    <w:rsid w:val="00134AC4"/>
    <w:rsid w:val="00134EAC"/>
    <w:rsid w:val="00142435"/>
    <w:rsid w:val="0014766E"/>
    <w:rsid w:val="001653DA"/>
    <w:rsid w:val="00190024"/>
    <w:rsid w:val="001946E2"/>
    <w:rsid w:val="001A325A"/>
    <w:rsid w:val="001C0D3E"/>
    <w:rsid w:val="001C4290"/>
    <w:rsid w:val="001C4518"/>
    <w:rsid w:val="001C5025"/>
    <w:rsid w:val="001D02FF"/>
    <w:rsid w:val="001D7767"/>
    <w:rsid w:val="001E0370"/>
    <w:rsid w:val="001E6DD9"/>
    <w:rsid w:val="00203D06"/>
    <w:rsid w:val="00210B5C"/>
    <w:rsid w:val="0021384D"/>
    <w:rsid w:val="0021668A"/>
    <w:rsid w:val="0022675B"/>
    <w:rsid w:val="00234196"/>
    <w:rsid w:val="00237E10"/>
    <w:rsid w:val="002400F6"/>
    <w:rsid w:val="00241731"/>
    <w:rsid w:val="00257509"/>
    <w:rsid w:val="00265C58"/>
    <w:rsid w:val="00275821"/>
    <w:rsid w:val="00280470"/>
    <w:rsid w:val="00295844"/>
    <w:rsid w:val="002A220B"/>
    <w:rsid w:val="002A46A5"/>
    <w:rsid w:val="002B2332"/>
    <w:rsid w:val="002B5A33"/>
    <w:rsid w:val="002B5A99"/>
    <w:rsid w:val="002D5553"/>
    <w:rsid w:val="002E764D"/>
    <w:rsid w:val="002F2952"/>
    <w:rsid w:val="00301882"/>
    <w:rsid w:val="00303867"/>
    <w:rsid w:val="00305FCF"/>
    <w:rsid w:val="00311751"/>
    <w:rsid w:val="00311CF0"/>
    <w:rsid w:val="003312E2"/>
    <w:rsid w:val="00334FC1"/>
    <w:rsid w:val="00337B63"/>
    <w:rsid w:val="003400C8"/>
    <w:rsid w:val="00350AF3"/>
    <w:rsid w:val="00351116"/>
    <w:rsid w:val="00385CDF"/>
    <w:rsid w:val="00395BF3"/>
    <w:rsid w:val="003975BB"/>
    <w:rsid w:val="003A1FB0"/>
    <w:rsid w:val="003A789F"/>
    <w:rsid w:val="003C3326"/>
    <w:rsid w:val="003D1593"/>
    <w:rsid w:val="00413607"/>
    <w:rsid w:val="00413C3D"/>
    <w:rsid w:val="00415157"/>
    <w:rsid w:val="004322B8"/>
    <w:rsid w:val="00435806"/>
    <w:rsid w:val="00447678"/>
    <w:rsid w:val="00451B8E"/>
    <w:rsid w:val="0047038B"/>
    <w:rsid w:val="004731F3"/>
    <w:rsid w:val="004777B4"/>
    <w:rsid w:val="00477FC7"/>
    <w:rsid w:val="0049108A"/>
    <w:rsid w:val="00495EC9"/>
    <w:rsid w:val="004B414E"/>
    <w:rsid w:val="004C3E0B"/>
    <w:rsid w:val="004D0B69"/>
    <w:rsid w:val="004D57DF"/>
    <w:rsid w:val="004D5984"/>
    <w:rsid w:val="004D602D"/>
    <w:rsid w:val="004D6C4B"/>
    <w:rsid w:val="004E0FEF"/>
    <w:rsid w:val="004E6912"/>
    <w:rsid w:val="004F1877"/>
    <w:rsid w:val="00502CF8"/>
    <w:rsid w:val="00505767"/>
    <w:rsid w:val="00510E82"/>
    <w:rsid w:val="005226FB"/>
    <w:rsid w:val="005255C0"/>
    <w:rsid w:val="00531E9F"/>
    <w:rsid w:val="00534826"/>
    <w:rsid w:val="0054119B"/>
    <w:rsid w:val="00543B68"/>
    <w:rsid w:val="005477AB"/>
    <w:rsid w:val="005549DD"/>
    <w:rsid w:val="00555A80"/>
    <w:rsid w:val="005651D9"/>
    <w:rsid w:val="00570068"/>
    <w:rsid w:val="00575122"/>
    <w:rsid w:val="005839CE"/>
    <w:rsid w:val="00585D08"/>
    <w:rsid w:val="00592145"/>
    <w:rsid w:val="00592832"/>
    <w:rsid w:val="005A6CD2"/>
    <w:rsid w:val="005B1C2B"/>
    <w:rsid w:val="005B626A"/>
    <w:rsid w:val="005C13C3"/>
    <w:rsid w:val="005C214E"/>
    <w:rsid w:val="005C390A"/>
    <w:rsid w:val="005D1F4E"/>
    <w:rsid w:val="005D3E39"/>
    <w:rsid w:val="005D75B9"/>
    <w:rsid w:val="005E003B"/>
    <w:rsid w:val="005F11BA"/>
    <w:rsid w:val="00610B1E"/>
    <w:rsid w:val="00612219"/>
    <w:rsid w:val="006242FD"/>
    <w:rsid w:val="00624CB0"/>
    <w:rsid w:val="006257FC"/>
    <w:rsid w:val="00633638"/>
    <w:rsid w:val="006366A7"/>
    <w:rsid w:val="00640616"/>
    <w:rsid w:val="00647777"/>
    <w:rsid w:val="00661FC3"/>
    <w:rsid w:val="00690C8D"/>
    <w:rsid w:val="00691BEA"/>
    <w:rsid w:val="006A3E03"/>
    <w:rsid w:val="006A6562"/>
    <w:rsid w:val="006B0F13"/>
    <w:rsid w:val="006C575F"/>
    <w:rsid w:val="006E58A4"/>
    <w:rsid w:val="006F4A51"/>
    <w:rsid w:val="007100D3"/>
    <w:rsid w:val="0071230B"/>
    <w:rsid w:val="00714137"/>
    <w:rsid w:val="0071509F"/>
    <w:rsid w:val="0071714B"/>
    <w:rsid w:val="0073020B"/>
    <w:rsid w:val="00735BC1"/>
    <w:rsid w:val="0073677D"/>
    <w:rsid w:val="007409DE"/>
    <w:rsid w:val="00743C27"/>
    <w:rsid w:val="007528C6"/>
    <w:rsid w:val="007728CF"/>
    <w:rsid w:val="00776A24"/>
    <w:rsid w:val="00781CBA"/>
    <w:rsid w:val="007A63CC"/>
    <w:rsid w:val="007B4F7F"/>
    <w:rsid w:val="007B4F84"/>
    <w:rsid w:val="007C13A5"/>
    <w:rsid w:val="007C2737"/>
    <w:rsid w:val="007C739B"/>
    <w:rsid w:val="007E1B99"/>
    <w:rsid w:val="007E2758"/>
    <w:rsid w:val="007E4B8C"/>
    <w:rsid w:val="007F09E8"/>
    <w:rsid w:val="00812580"/>
    <w:rsid w:val="00814470"/>
    <w:rsid w:val="0081703B"/>
    <w:rsid w:val="008170E2"/>
    <w:rsid w:val="00821CB2"/>
    <w:rsid w:val="00831D4E"/>
    <w:rsid w:val="00841615"/>
    <w:rsid w:val="00847C7F"/>
    <w:rsid w:val="00852797"/>
    <w:rsid w:val="00857662"/>
    <w:rsid w:val="008610C0"/>
    <w:rsid w:val="00872917"/>
    <w:rsid w:val="00883BBB"/>
    <w:rsid w:val="008864F8"/>
    <w:rsid w:val="008877D7"/>
    <w:rsid w:val="00892423"/>
    <w:rsid w:val="00892B4E"/>
    <w:rsid w:val="008B11D1"/>
    <w:rsid w:val="008B3CC0"/>
    <w:rsid w:val="008B7964"/>
    <w:rsid w:val="008C540A"/>
    <w:rsid w:val="008C71C3"/>
    <w:rsid w:val="008D1235"/>
    <w:rsid w:val="008D2953"/>
    <w:rsid w:val="008E2D96"/>
    <w:rsid w:val="008F427D"/>
    <w:rsid w:val="00901DFD"/>
    <w:rsid w:val="0090628B"/>
    <w:rsid w:val="00924B13"/>
    <w:rsid w:val="009362BB"/>
    <w:rsid w:val="00944836"/>
    <w:rsid w:val="00945028"/>
    <w:rsid w:val="00946310"/>
    <w:rsid w:val="0094667C"/>
    <w:rsid w:val="00960851"/>
    <w:rsid w:val="00963181"/>
    <w:rsid w:val="00964C12"/>
    <w:rsid w:val="00966DBC"/>
    <w:rsid w:val="009707A5"/>
    <w:rsid w:val="00975209"/>
    <w:rsid w:val="00976219"/>
    <w:rsid w:val="009922FB"/>
    <w:rsid w:val="00992E27"/>
    <w:rsid w:val="00996491"/>
    <w:rsid w:val="009B43C6"/>
    <w:rsid w:val="009B7C2E"/>
    <w:rsid w:val="009C67A3"/>
    <w:rsid w:val="009D7FE0"/>
    <w:rsid w:val="009E581F"/>
    <w:rsid w:val="009E762E"/>
    <w:rsid w:val="009E7FAC"/>
    <w:rsid w:val="009F6572"/>
    <w:rsid w:val="00A227B6"/>
    <w:rsid w:val="00A2399A"/>
    <w:rsid w:val="00A27787"/>
    <w:rsid w:val="00A42C97"/>
    <w:rsid w:val="00A45B91"/>
    <w:rsid w:val="00A47612"/>
    <w:rsid w:val="00A54AA1"/>
    <w:rsid w:val="00A60354"/>
    <w:rsid w:val="00A83240"/>
    <w:rsid w:val="00AA0809"/>
    <w:rsid w:val="00AA3F06"/>
    <w:rsid w:val="00AA5BE5"/>
    <w:rsid w:val="00AB4AD9"/>
    <w:rsid w:val="00AC0621"/>
    <w:rsid w:val="00AC0E1F"/>
    <w:rsid w:val="00AD10E3"/>
    <w:rsid w:val="00AE0A91"/>
    <w:rsid w:val="00AE21CA"/>
    <w:rsid w:val="00AE7057"/>
    <w:rsid w:val="00AE7589"/>
    <w:rsid w:val="00AF20F3"/>
    <w:rsid w:val="00B11A53"/>
    <w:rsid w:val="00B240E9"/>
    <w:rsid w:val="00B26962"/>
    <w:rsid w:val="00B35476"/>
    <w:rsid w:val="00B44C3E"/>
    <w:rsid w:val="00B5217C"/>
    <w:rsid w:val="00B54213"/>
    <w:rsid w:val="00B54680"/>
    <w:rsid w:val="00B772A9"/>
    <w:rsid w:val="00B801E7"/>
    <w:rsid w:val="00B86BD7"/>
    <w:rsid w:val="00B900F4"/>
    <w:rsid w:val="00B91D4B"/>
    <w:rsid w:val="00B97826"/>
    <w:rsid w:val="00BA2216"/>
    <w:rsid w:val="00BA702C"/>
    <w:rsid w:val="00BA78DB"/>
    <w:rsid w:val="00BB2C95"/>
    <w:rsid w:val="00BB7840"/>
    <w:rsid w:val="00BC3A5D"/>
    <w:rsid w:val="00BC590F"/>
    <w:rsid w:val="00BD5FBB"/>
    <w:rsid w:val="00BE31F7"/>
    <w:rsid w:val="00BF1DB2"/>
    <w:rsid w:val="00BF4C85"/>
    <w:rsid w:val="00BF710A"/>
    <w:rsid w:val="00C00CA6"/>
    <w:rsid w:val="00C116C7"/>
    <w:rsid w:val="00C1690C"/>
    <w:rsid w:val="00C34022"/>
    <w:rsid w:val="00C35518"/>
    <w:rsid w:val="00C40E07"/>
    <w:rsid w:val="00C43DF8"/>
    <w:rsid w:val="00C44D4A"/>
    <w:rsid w:val="00C54BD3"/>
    <w:rsid w:val="00C8124C"/>
    <w:rsid w:val="00CA5347"/>
    <w:rsid w:val="00CC05CE"/>
    <w:rsid w:val="00CC4716"/>
    <w:rsid w:val="00CE1547"/>
    <w:rsid w:val="00CF088F"/>
    <w:rsid w:val="00CF3ACE"/>
    <w:rsid w:val="00D003E0"/>
    <w:rsid w:val="00D268F6"/>
    <w:rsid w:val="00D340EA"/>
    <w:rsid w:val="00D4786F"/>
    <w:rsid w:val="00D529F1"/>
    <w:rsid w:val="00D56409"/>
    <w:rsid w:val="00D57FD6"/>
    <w:rsid w:val="00D60CB1"/>
    <w:rsid w:val="00D62CFE"/>
    <w:rsid w:val="00D6610C"/>
    <w:rsid w:val="00D66905"/>
    <w:rsid w:val="00D67665"/>
    <w:rsid w:val="00D70103"/>
    <w:rsid w:val="00D74859"/>
    <w:rsid w:val="00D74B1C"/>
    <w:rsid w:val="00D80B24"/>
    <w:rsid w:val="00D91F01"/>
    <w:rsid w:val="00D92F68"/>
    <w:rsid w:val="00D931A0"/>
    <w:rsid w:val="00D951FC"/>
    <w:rsid w:val="00DB30B3"/>
    <w:rsid w:val="00DB6967"/>
    <w:rsid w:val="00DC1982"/>
    <w:rsid w:val="00DC58D6"/>
    <w:rsid w:val="00DD0B91"/>
    <w:rsid w:val="00DD1B03"/>
    <w:rsid w:val="00DD2716"/>
    <w:rsid w:val="00DE1082"/>
    <w:rsid w:val="00DE36F4"/>
    <w:rsid w:val="00E16AD2"/>
    <w:rsid w:val="00E24C1A"/>
    <w:rsid w:val="00E25779"/>
    <w:rsid w:val="00E44D14"/>
    <w:rsid w:val="00E55A53"/>
    <w:rsid w:val="00E61089"/>
    <w:rsid w:val="00E73397"/>
    <w:rsid w:val="00E81E13"/>
    <w:rsid w:val="00E90FF0"/>
    <w:rsid w:val="00E93B96"/>
    <w:rsid w:val="00E96117"/>
    <w:rsid w:val="00EA10D0"/>
    <w:rsid w:val="00EA401A"/>
    <w:rsid w:val="00EA542B"/>
    <w:rsid w:val="00EA584D"/>
    <w:rsid w:val="00ED595B"/>
    <w:rsid w:val="00EE0EC9"/>
    <w:rsid w:val="00EE7638"/>
    <w:rsid w:val="00EF0DFB"/>
    <w:rsid w:val="00EF1509"/>
    <w:rsid w:val="00EF5204"/>
    <w:rsid w:val="00F07569"/>
    <w:rsid w:val="00F162C7"/>
    <w:rsid w:val="00F35E96"/>
    <w:rsid w:val="00F44967"/>
    <w:rsid w:val="00F45BDC"/>
    <w:rsid w:val="00F45EBB"/>
    <w:rsid w:val="00F50FD0"/>
    <w:rsid w:val="00F53A16"/>
    <w:rsid w:val="00F75453"/>
    <w:rsid w:val="00F75EEB"/>
    <w:rsid w:val="00F834C5"/>
    <w:rsid w:val="00F87E41"/>
    <w:rsid w:val="00F92581"/>
    <w:rsid w:val="00FA17D4"/>
    <w:rsid w:val="00FA6EF3"/>
    <w:rsid w:val="00FC0772"/>
    <w:rsid w:val="00FE5FF0"/>
    <w:rsid w:val="00FF2B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714B"/>
    <w:pPr>
      <w:ind w:left="720"/>
      <w:contextualSpacing/>
    </w:pPr>
  </w:style>
  <w:style w:type="character" w:styleId="Hipercze">
    <w:name w:val="Hyperlink"/>
    <w:basedOn w:val="Domylnaczcionkaakapitu"/>
    <w:uiPriority w:val="99"/>
    <w:unhideWhenUsed/>
    <w:rsid w:val="0071714B"/>
    <w:rPr>
      <w:color w:val="0000FF" w:themeColor="hyperlink"/>
      <w:u w:val="single"/>
    </w:rPr>
  </w:style>
  <w:style w:type="paragraph" w:styleId="Tekstdymka">
    <w:name w:val="Balloon Text"/>
    <w:basedOn w:val="Normalny"/>
    <w:link w:val="TekstdymkaZnak"/>
    <w:uiPriority w:val="99"/>
    <w:semiHidden/>
    <w:unhideWhenUsed/>
    <w:rsid w:val="00413C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3C3D"/>
    <w:rPr>
      <w:rFonts w:ascii="Tahoma" w:hAnsi="Tahoma" w:cs="Tahoma"/>
      <w:sz w:val="16"/>
      <w:szCs w:val="16"/>
    </w:rPr>
  </w:style>
  <w:style w:type="table" w:styleId="Tabela-Siatka">
    <w:name w:val="Table Grid"/>
    <w:basedOn w:val="Standardowy"/>
    <w:uiPriority w:val="59"/>
    <w:rsid w:val="00073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7100D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00D3"/>
    <w:rPr>
      <w:sz w:val="20"/>
      <w:szCs w:val="20"/>
    </w:rPr>
  </w:style>
  <w:style w:type="character" w:styleId="Odwoanieprzypisukocowego">
    <w:name w:val="endnote reference"/>
    <w:basedOn w:val="Domylnaczcionkaakapitu"/>
    <w:uiPriority w:val="99"/>
    <w:semiHidden/>
    <w:unhideWhenUsed/>
    <w:rsid w:val="007100D3"/>
    <w:rPr>
      <w:vertAlign w:val="superscript"/>
    </w:rPr>
  </w:style>
  <w:style w:type="paragraph" w:styleId="Poprawka">
    <w:name w:val="Revision"/>
    <w:hidden/>
    <w:uiPriority w:val="99"/>
    <w:semiHidden/>
    <w:rsid w:val="005E003B"/>
    <w:pPr>
      <w:spacing w:after="0" w:line="240" w:lineRule="auto"/>
    </w:pPr>
  </w:style>
  <w:style w:type="table" w:customStyle="1" w:styleId="Tabela-Siatka1">
    <w:name w:val="Tabela - Siatka1"/>
    <w:basedOn w:val="Standardowy"/>
    <w:next w:val="Tabela-Siatka"/>
    <w:uiPriority w:val="59"/>
    <w:rsid w:val="006F4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AE7589"/>
    <w:rPr>
      <w:sz w:val="16"/>
      <w:szCs w:val="16"/>
    </w:rPr>
  </w:style>
  <w:style w:type="paragraph" w:styleId="Tekstkomentarza">
    <w:name w:val="annotation text"/>
    <w:basedOn w:val="Normalny"/>
    <w:link w:val="TekstkomentarzaZnak"/>
    <w:uiPriority w:val="99"/>
    <w:semiHidden/>
    <w:unhideWhenUsed/>
    <w:rsid w:val="00AE758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E7589"/>
    <w:rPr>
      <w:sz w:val="20"/>
      <w:szCs w:val="20"/>
    </w:rPr>
  </w:style>
  <w:style w:type="paragraph" w:styleId="Tematkomentarza">
    <w:name w:val="annotation subject"/>
    <w:basedOn w:val="Tekstkomentarza"/>
    <w:next w:val="Tekstkomentarza"/>
    <w:link w:val="TematkomentarzaZnak"/>
    <w:uiPriority w:val="99"/>
    <w:semiHidden/>
    <w:unhideWhenUsed/>
    <w:rsid w:val="00AE7589"/>
    <w:rPr>
      <w:b/>
      <w:bCs/>
    </w:rPr>
  </w:style>
  <w:style w:type="character" w:customStyle="1" w:styleId="TematkomentarzaZnak">
    <w:name w:val="Temat komentarza Znak"/>
    <w:basedOn w:val="TekstkomentarzaZnak"/>
    <w:link w:val="Tematkomentarza"/>
    <w:uiPriority w:val="99"/>
    <w:semiHidden/>
    <w:rsid w:val="00AE7589"/>
    <w:rPr>
      <w:b/>
      <w:bCs/>
      <w:sz w:val="20"/>
      <w:szCs w:val="20"/>
    </w:rPr>
  </w:style>
  <w:style w:type="table" w:customStyle="1" w:styleId="Tabela-Siatka11">
    <w:name w:val="Tabela - Siatka11"/>
    <w:basedOn w:val="Standardowy"/>
    <w:next w:val="Tabela-Siatka"/>
    <w:uiPriority w:val="59"/>
    <w:rsid w:val="00966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6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1714B"/>
    <w:pPr>
      <w:ind w:left="720"/>
      <w:contextualSpacing/>
    </w:pPr>
  </w:style>
  <w:style w:type="character" w:styleId="Hipercze">
    <w:name w:val="Hyperlink"/>
    <w:basedOn w:val="Domylnaczcionkaakapitu"/>
    <w:uiPriority w:val="99"/>
    <w:unhideWhenUsed/>
    <w:rsid w:val="0071714B"/>
    <w:rPr>
      <w:color w:val="0000FF" w:themeColor="hyperlink"/>
      <w:u w:val="single"/>
    </w:rPr>
  </w:style>
  <w:style w:type="paragraph" w:styleId="Tekstdymka">
    <w:name w:val="Balloon Text"/>
    <w:basedOn w:val="Normalny"/>
    <w:link w:val="TekstdymkaZnak"/>
    <w:uiPriority w:val="99"/>
    <w:semiHidden/>
    <w:unhideWhenUsed/>
    <w:rsid w:val="00413C3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3C3D"/>
    <w:rPr>
      <w:rFonts w:ascii="Tahoma" w:hAnsi="Tahoma" w:cs="Tahoma"/>
      <w:sz w:val="16"/>
      <w:szCs w:val="16"/>
    </w:rPr>
  </w:style>
  <w:style w:type="table" w:styleId="Tabela-Siatka">
    <w:name w:val="Table Grid"/>
    <w:basedOn w:val="Standardowy"/>
    <w:uiPriority w:val="59"/>
    <w:rsid w:val="000739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7100D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100D3"/>
    <w:rPr>
      <w:sz w:val="20"/>
      <w:szCs w:val="20"/>
    </w:rPr>
  </w:style>
  <w:style w:type="character" w:styleId="Odwoanieprzypisukocowego">
    <w:name w:val="endnote reference"/>
    <w:basedOn w:val="Domylnaczcionkaakapitu"/>
    <w:uiPriority w:val="99"/>
    <w:semiHidden/>
    <w:unhideWhenUsed/>
    <w:rsid w:val="007100D3"/>
    <w:rPr>
      <w:vertAlign w:val="superscript"/>
    </w:rPr>
  </w:style>
  <w:style w:type="paragraph" w:styleId="Poprawka">
    <w:name w:val="Revision"/>
    <w:hidden/>
    <w:uiPriority w:val="99"/>
    <w:semiHidden/>
    <w:rsid w:val="005E003B"/>
    <w:pPr>
      <w:spacing w:after="0" w:line="240" w:lineRule="auto"/>
    </w:pPr>
  </w:style>
  <w:style w:type="table" w:customStyle="1" w:styleId="Tabela-Siatka1">
    <w:name w:val="Tabela - Siatka1"/>
    <w:basedOn w:val="Standardowy"/>
    <w:next w:val="Tabela-Siatka"/>
    <w:uiPriority w:val="59"/>
    <w:rsid w:val="006F4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AE7589"/>
    <w:rPr>
      <w:sz w:val="16"/>
      <w:szCs w:val="16"/>
    </w:rPr>
  </w:style>
  <w:style w:type="paragraph" w:styleId="Tekstkomentarza">
    <w:name w:val="annotation text"/>
    <w:basedOn w:val="Normalny"/>
    <w:link w:val="TekstkomentarzaZnak"/>
    <w:uiPriority w:val="99"/>
    <w:semiHidden/>
    <w:unhideWhenUsed/>
    <w:rsid w:val="00AE758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E7589"/>
    <w:rPr>
      <w:sz w:val="20"/>
      <w:szCs w:val="20"/>
    </w:rPr>
  </w:style>
  <w:style w:type="paragraph" w:styleId="Tematkomentarza">
    <w:name w:val="annotation subject"/>
    <w:basedOn w:val="Tekstkomentarza"/>
    <w:next w:val="Tekstkomentarza"/>
    <w:link w:val="TematkomentarzaZnak"/>
    <w:uiPriority w:val="99"/>
    <w:semiHidden/>
    <w:unhideWhenUsed/>
    <w:rsid w:val="00AE7589"/>
    <w:rPr>
      <w:b/>
      <w:bCs/>
    </w:rPr>
  </w:style>
  <w:style w:type="character" w:customStyle="1" w:styleId="TematkomentarzaZnak">
    <w:name w:val="Temat komentarza Znak"/>
    <w:basedOn w:val="TekstkomentarzaZnak"/>
    <w:link w:val="Tematkomentarza"/>
    <w:uiPriority w:val="99"/>
    <w:semiHidden/>
    <w:rsid w:val="00AE7589"/>
    <w:rPr>
      <w:b/>
      <w:bCs/>
      <w:sz w:val="20"/>
      <w:szCs w:val="20"/>
    </w:rPr>
  </w:style>
  <w:style w:type="table" w:customStyle="1" w:styleId="Tabela-Siatka11">
    <w:name w:val="Tabela - Siatka11"/>
    <w:basedOn w:val="Standardowy"/>
    <w:next w:val="Tabela-Siatka"/>
    <w:uiPriority w:val="59"/>
    <w:rsid w:val="00966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6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irma@windoor.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windoor.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2C816-1903-42AD-816F-13949513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1826</Words>
  <Characters>10957</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Gość2</dc:creator>
  <cp:lastModifiedBy>AndrzejR_WR</cp:lastModifiedBy>
  <cp:revision>3</cp:revision>
  <cp:lastPrinted>2025-07-23T08:59:00Z</cp:lastPrinted>
  <dcterms:created xsi:type="dcterms:W3CDTF">2025-07-23T09:04:00Z</dcterms:created>
  <dcterms:modified xsi:type="dcterms:W3CDTF">2025-07-23T09:06:00Z</dcterms:modified>
</cp:coreProperties>
</file>